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CF0" w:rsidRDefault="005F7CF0" w:rsidP="005F7CF0"/>
    <w:tbl>
      <w:tblPr>
        <w:tblW w:w="3408" w:type="dxa"/>
        <w:jc w:val="right"/>
        <w:tblLayout w:type="fixed"/>
        <w:tblLook w:val="0000"/>
      </w:tblPr>
      <w:tblGrid>
        <w:gridCol w:w="3408"/>
      </w:tblGrid>
      <w:tr w:rsidR="005F7CF0" w:rsidRPr="00934FE9" w:rsidTr="00D062CE">
        <w:trPr>
          <w:trHeight w:val="1896"/>
          <w:jc w:val="right"/>
        </w:trPr>
        <w:tc>
          <w:tcPr>
            <w:tcW w:w="3408" w:type="dxa"/>
            <w:shd w:val="clear" w:color="auto" w:fill="auto"/>
          </w:tcPr>
          <w:p w:rsidR="005F7CF0" w:rsidRPr="00934FE9" w:rsidRDefault="005F7CF0" w:rsidP="00D062CE">
            <w:pPr>
              <w:rPr>
                <w:rFonts w:ascii="Arial" w:hAnsi="Arial" w:cs="Arial"/>
                <w:b/>
                <w:u w:val="single"/>
              </w:rPr>
            </w:pPr>
            <w:r w:rsidRPr="00934FE9">
              <w:rPr>
                <w:rFonts w:ascii="Arial" w:hAnsi="Arial" w:cs="Arial"/>
                <w:b/>
                <w:u w:val="single"/>
              </w:rPr>
              <w:t>REGISTERED / IMMEDIATE</w:t>
            </w:r>
          </w:p>
          <w:p w:rsidR="005F7CF0" w:rsidRPr="00934FE9" w:rsidRDefault="005F7CF0" w:rsidP="00D062CE">
            <w:pPr>
              <w:jc w:val="both"/>
              <w:rPr>
                <w:rFonts w:ascii="Arial" w:hAnsi="Arial" w:cs="Arial"/>
              </w:rPr>
            </w:pPr>
            <w:r w:rsidRPr="00934FE9">
              <w:rPr>
                <w:rFonts w:ascii="Arial" w:hAnsi="Arial" w:cs="Arial"/>
              </w:rPr>
              <w:t>Heavy Industries Taxila   Project Directorate ARDIC Taxila Cantonment                Tel: 051-9315489</w:t>
            </w:r>
          </w:p>
          <w:p w:rsidR="005F7CF0" w:rsidRPr="00934FE9" w:rsidRDefault="005F7CF0" w:rsidP="00D062CE">
            <w:pPr>
              <w:jc w:val="both"/>
              <w:rPr>
                <w:rFonts w:ascii="Arial" w:hAnsi="Arial" w:cs="Arial"/>
              </w:rPr>
            </w:pPr>
            <w:r w:rsidRPr="00934FE9">
              <w:rPr>
                <w:rFonts w:ascii="Arial" w:hAnsi="Arial" w:cs="Arial"/>
              </w:rPr>
              <w:t>Fax: 051-9315151</w:t>
            </w:r>
          </w:p>
          <w:p w:rsidR="005F7CF0" w:rsidRPr="00934FE9" w:rsidRDefault="005F7CF0" w:rsidP="00D062CE">
            <w:pPr>
              <w:jc w:val="both"/>
              <w:rPr>
                <w:rFonts w:ascii="Arial" w:hAnsi="Arial" w:cs="Arial"/>
              </w:rPr>
            </w:pPr>
            <w:r>
              <w:rPr>
                <w:rFonts w:ascii="Arial" w:hAnsi="Arial" w:cs="Arial"/>
              </w:rPr>
              <w:t>No.</w:t>
            </w:r>
            <w:r w:rsidRPr="00934FE9">
              <w:rPr>
                <w:rFonts w:ascii="Arial" w:hAnsi="Arial" w:cs="Arial"/>
              </w:rPr>
              <w:t>564</w:t>
            </w:r>
            <w:r w:rsidR="00265B80">
              <w:rPr>
                <w:rFonts w:ascii="Arial" w:hAnsi="Arial" w:cs="Arial"/>
              </w:rPr>
              <w:t>7</w:t>
            </w:r>
            <w:r w:rsidRPr="00934FE9">
              <w:rPr>
                <w:rFonts w:ascii="Arial" w:hAnsi="Arial" w:cs="Arial"/>
              </w:rPr>
              <w:t>/</w:t>
            </w:r>
            <w:r w:rsidR="007959B6">
              <w:rPr>
                <w:rFonts w:ascii="Arial" w:hAnsi="Arial" w:cs="Arial"/>
              </w:rPr>
              <w:t>R</w:t>
            </w:r>
            <w:r w:rsidRPr="00934FE9">
              <w:rPr>
                <w:rFonts w:ascii="Arial" w:hAnsi="Arial" w:cs="Arial"/>
              </w:rPr>
              <w:t>T-</w:t>
            </w:r>
            <w:r w:rsidR="007959B6">
              <w:rPr>
                <w:rFonts w:ascii="Arial" w:hAnsi="Arial" w:cs="Arial"/>
              </w:rPr>
              <w:t>61</w:t>
            </w:r>
            <w:r w:rsidRPr="00934FE9">
              <w:rPr>
                <w:rFonts w:ascii="Arial" w:hAnsi="Arial" w:cs="Arial"/>
              </w:rPr>
              <w:t>/</w:t>
            </w:r>
            <w:r>
              <w:rPr>
                <w:rFonts w:ascii="Arial" w:hAnsi="Arial" w:cs="Arial"/>
              </w:rPr>
              <w:t>Dev</w:t>
            </w:r>
            <w:r w:rsidRPr="00934FE9">
              <w:rPr>
                <w:rFonts w:ascii="Arial" w:hAnsi="Arial" w:cs="Arial"/>
              </w:rPr>
              <w:t>/ARDIC</w:t>
            </w:r>
          </w:p>
          <w:p w:rsidR="005F7CF0" w:rsidRPr="00934FE9" w:rsidRDefault="00DC5041" w:rsidP="00DC5041">
            <w:pPr>
              <w:jc w:val="right"/>
              <w:rPr>
                <w:rFonts w:ascii="Arial" w:hAnsi="Arial" w:cs="Arial"/>
              </w:rPr>
            </w:pPr>
            <w:r>
              <w:rPr>
                <w:rFonts w:ascii="Arial" w:hAnsi="Arial" w:cs="Arial"/>
              </w:rPr>
              <w:t>10 May</w:t>
            </w:r>
            <w:r w:rsidR="00E35F72">
              <w:rPr>
                <w:rFonts w:ascii="Arial" w:hAnsi="Arial" w:cs="Arial"/>
              </w:rPr>
              <w:t xml:space="preserve"> 202</w:t>
            </w:r>
            <w:r>
              <w:rPr>
                <w:rFonts w:ascii="Arial" w:hAnsi="Arial" w:cs="Arial"/>
              </w:rPr>
              <w:t>2</w:t>
            </w:r>
            <w:r w:rsidR="00E35F72">
              <w:rPr>
                <w:rFonts w:ascii="Arial" w:hAnsi="Arial" w:cs="Arial"/>
              </w:rPr>
              <w:t>.</w:t>
            </w:r>
          </w:p>
        </w:tc>
      </w:tr>
    </w:tbl>
    <w:p w:rsidR="005F7CF0" w:rsidRPr="00934FE9" w:rsidRDefault="005F7CF0" w:rsidP="005F7CF0">
      <w:pPr>
        <w:jc w:val="both"/>
        <w:rPr>
          <w:rFonts w:ascii="Arial" w:hAnsi="Arial" w:cs="Arial"/>
        </w:rPr>
      </w:pPr>
      <w:r w:rsidRPr="00934FE9">
        <w:rPr>
          <w:rFonts w:ascii="Arial" w:hAnsi="Arial" w:cs="Arial"/>
        </w:rPr>
        <w:t>To:</w:t>
      </w:r>
      <w:r w:rsidRPr="00934FE9">
        <w:rPr>
          <w:rFonts w:ascii="Arial" w:hAnsi="Arial" w:cs="Arial"/>
        </w:rPr>
        <w:tab/>
      </w:r>
      <w:r w:rsidRPr="00934FE9">
        <w:rPr>
          <w:rFonts w:ascii="Arial" w:hAnsi="Arial" w:cs="Arial"/>
        </w:rPr>
        <w:tab/>
        <w:t>M/s _________________</w:t>
      </w:r>
    </w:p>
    <w:p w:rsidR="005F7CF0" w:rsidRPr="00934FE9" w:rsidRDefault="005F7CF0" w:rsidP="005F7CF0">
      <w:pPr>
        <w:jc w:val="both"/>
        <w:rPr>
          <w:rFonts w:ascii="Arial" w:hAnsi="Arial" w:cs="Arial"/>
          <w:sz w:val="6"/>
        </w:rPr>
      </w:pPr>
    </w:p>
    <w:p w:rsidR="005F7CF0" w:rsidRPr="00934FE9" w:rsidRDefault="005F7CF0" w:rsidP="005F7CF0">
      <w:pPr>
        <w:jc w:val="both"/>
        <w:rPr>
          <w:rFonts w:ascii="Arial" w:hAnsi="Arial" w:cs="Arial"/>
        </w:rPr>
      </w:pPr>
      <w:r w:rsidRPr="00934FE9">
        <w:rPr>
          <w:rFonts w:ascii="Arial" w:hAnsi="Arial" w:cs="Arial"/>
        </w:rPr>
        <w:t>Subject:</w:t>
      </w:r>
      <w:r w:rsidRPr="00934FE9">
        <w:rPr>
          <w:rFonts w:ascii="Arial" w:hAnsi="Arial" w:cs="Arial"/>
        </w:rPr>
        <w:tab/>
      </w:r>
      <w:r w:rsidRPr="00934FE9">
        <w:rPr>
          <w:rFonts w:ascii="Arial" w:hAnsi="Arial" w:cs="Arial"/>
          <w:b/>
          <w:bCs/>
          <w:u w:val="single"/>
        </w:rPr>
        <w:t>Tender Inquiry of Dev of</w:t>
      </w:r>
      <w:r w:rsidR="00515FD6">
        <w:rPr>
          <w:rFonts w:ascii="Arial" w:hAnsi="Arial" w:cs="Arial"/>
          <w:b/>
          <w:bCs/>
          <w:u w:val="single"/>
        </w:rPr>
        <w:t xml:space="preserve"> </w:t>
      </w:r>
      <w:r w:rsidR="00605DFA">
        <w:rPr>
          <w:rFonts w:ascii="Arial" w:hAnsi="Arial" w:cs="Arial"/>
          <w:b/>
          <w:bCs/>
          <w:u w:val="single"/>
        </w:rPr>
        <w:t>Turret Items</w:t>
      </w:r>
    </w:p>
    <w:p w:rsidR="005F7CF0" w:rsidRPr="00934FE9" w:rsidRDefault="005F7CF0" w:rsidP="005F7CF0">
      <w:pPr>
        <w:jc w:val="both"/>
        <w:rPr>
          <w:rFonts w:ascii="Arial" w:hAnsi="Arial" w:cs="Arial"/>
          <w:sz w:val="2"/>
        </w:rPr>
      </w:pPr>
    </w:p>
    <w:p w:rsidR="005F7CF0" w:rsidRPr="00934FE9" w:rsidRDefault="005F7CF0" w:rsidP="005F7CF0">
      <w:pPr>
        <w:jc w:val="both"/>
        <w:rPr>
          <w:rFonts w:ascii="Arial" w:hAnsi="Arial" w:cs="Arial"/>
        </w:rPr>
      </w:pPr>
      <w:r w:rsidRPr="00934FE9">
        <w:rPr>
          <w:rFonts w:ascii="Arial" w:hAnsi="Arial" w:cs="Arial"/>
        </w:rPr>
        <w:t>Dear Sir,</w:t>
      </w:r>
      <w:r w:rsidRPr="00934FE9">
        <w:rPr>
          <w:rFonts w:ascii="Arial" w:hAnsi="Arial" w:cs="Arial"/>
        </w:rPr>
        <w:tab/>
      </w:r>
    </w:p>
    <w:p w:rsidR="005F7CF0" w:rsidRPr="00934FE9" w:rsidRDefault="005F7CF0" w:rsidP="005F7CF0">
      <w:pPr>
        <w:jc w:val="both"/>
        <w:rPr>
          <w:rFonts w:ascii="Arial" w:hAnsi="Arial" w:cs="Arial"/>
          <w:sz w:val="4"/>
        </w:rPr>
      </w:pPr>
    </w:p>
    <w:p w:rsidR="005F7CF0" w:rsidRDefault="005F7CF0" w:rsidP="005F7CF0">
      <w:pPr>
        <w:numPr>
          <w:ilvl w:val="0"/>
          <w:numId w:val="5"/>
        </w:numPr>
        <w:ind w:left="270" w:hanging="270"/>
        <w:jc w:val="both"/>
        <w:rPr>
          <w:rFonts w:ascii="Arial" w:hAnsi="Arial" w:cs="Arial"/>
        </w:rPr>
      </w:pPr>
      <w:r w:rsidRPr="00934FE9">
        <w:rPr>
          <w:rFonts w:ascii="Arial" w:hAnsi="Arial" w:cs="Arial"/>
        </w:rPr>
        <w:t>You are requested to please forward your offer for the following: -</w:t>
      </w:r>
    </w:p>
    <w:p w:rsidR="005F7CF0" w:rsidRPr="00AE7889" w:rsidRDefault="005F7CF0" w:rsidP="005F7CF0">
      <w:pPr>
        <w:ind w:left="270"/>
        <w:jc w:val="both"/>
        <w:rPr>
          <w:rFonts w:ascii="Arial" w:hAnsi="Arial" w:cs="Arial"/>
          <w:sz w:val="20"/>
        </w:rPr>
      </w:pPr>
    </w:p>
    <w:tbl>
      <w:tblPr>
        <w:tblW w:w="87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90"/>
        <w:gridCol w:w="5760"/>
        <w:gridCol w:w="540"/>
        <w:gridCol w:w="540"/>
        <w:gridCol w:w="1530"/>
      </w:tblGrid>
      <w:tr w:rsidR="00F20D34" w:rsidRPr="008233D5" w:rsidTr="00F20D34">
        <w:tc>
          <w:tcPr>
            <w:tcW w:w="390" w:type="dxa"/>
            <w:shd w:val="clear" w:color="auto" w:fill="auto"/>
          </w:tcPr>
          <w:p w:rsidR="00F20D34" w:rsidRPr="008233D5" w:rsidRDefault="00F20D34" w:rsidP="00515FD6">
            <w:pPr>
              <w:rPr>
                <w:rFonts w:ascii="Arial" w:hAnsi="Arial" w:cs="Arial"/>
                <w:b/>
              </w:rPr>
            </w:pPr>
            <w:r>
              <w:rPr>
                <w:rFonts w:ascii="Arial" w:hAnsi="Arial" w:cs="Arial"/>
                <w:b/>
              </w:rPr>
              <w:t>Sr</w:t>
            </w:r>
          </w:p>
        </w:tc>
        <w:tc>
          <w:tcPr>
            <w:tcW w:w="5760" w:type="dxa"/>
            <w:shd w:val="clear" w:color="auto" w:fill="auto"/>
          </w:tcPr>
          <w:p w:rsidR="00F20D34" w:rsidRPr="008233D5" w:rsidRDefault="00F20D34" w:rsidP="00515FD6">
            <w:pPr>
              <w:jc w:val="center"/>
              <w:rPr>
                <w:rFonts w:ascii="Arial" w:hAnsi="Arial" w:cs="Arial"/>
                <w:b/>
              </w:rPr>
            </w:pPr>
            <w:r w:rsidRPr="008233D5">
              <w:rPr>
                <w:rFonts w:ascii="Arial" w:hAnsi="Arial" w:cs="Arial"/>
                <w:b/>
              </w:rPr>
              <w:t>Particulars/Specifications of the Stores</w:t>
            </w:r>
          </w:p>
        </w:tc>
        <w:tc>
          <w:tcPr>
            <w:tcW w:w="540" w:type="dxa"/>
            <w:shd w:val="clear" w:color="auto" w:fill="auto"/>
          </w:tcPr>
          <w:p w:rsidR="00F20D34" w:rsidRPr="008233D5" w:rsidRDefault="00F20D34" w:rsidP="00515FD6">
            <w:pPr>
              <w:jc w:val="center"/>
              <w:rPr>
                <w:rFonts w:ascii="Arial" w:hAnsi="Arial" w:cs="Arial"/>
                <w:b/>
              </w:rPr>
            </w:pPr>
            <w:r w:rsidRPr="008233D5">
              <w:rPr>
                <w:rFonts w:ascii="Arial" w:hAnsi="Arial" w:cs="Arial"/>
                <w:b/>
              </w:rPr>
              <w:t>A/U</w:t>
            </w:r>
          </w:p>
        </w:tc>
        <w:tc>
          <w:tcPr>
            <w:tcW w:w="540" w:type="dxa"/>
            <w:shd w:val="clear" w:color="auto" w:fill="auto"/>
          </w:tcPr>
          <w:p w:rsidR="00F20D34" w:rsidRPr="008233D5" w:rsidRDefault="00F20D34" w:rsidP="00515FD6">
            <w:pPr>
              <w:jc w:val="center"/>
              <w:rPr>
                <w:rFonts w:ascii="Arial" w:hAnsi="Arial" w:cs="Arial"/>
                <w:b/>
              </w:rPr>
            </w:pPr>
            <w:r w:rsidRPr="008233D5">
              <w:rPr>
                <w:rFonts w:ascii="Arial" w:hAnsi="Arial" w:cs="Arial"/>
                <w:b/>
              </w:rPr>
              <w:t>Qty</w:t>
            </w:r>
          </w:p>
        </w:tc>
        <w:tc>
          <w:tcPr>
            <w:tcW w:w="1530" w:type="dxa"/>
            <w:shd w:val="clear" w:color="auto" w:fill="auto"/>
          </w:tcPr>
          <w:p w:rsidR="00F20D34" w:rsidRPr="008233D5" w:rsidRDefault="00F20D34" w:rsidP="00515FD6">
            <w:pPr>
              <w:jc w:val="center"/>
              <w:rPr>
                <w:rFonts w:ascii="Arial" w:hAnsi="Arial" w:cs="Arial"/>
                <w:b/>
              </w:rPr>
            </w:pPr>
            <w:r w:rsidRPr="008233D5">
              <w:rPr>
                <w:rFonts w:ascii="Arial" w:hAnsi="Arial" w:cs="Arial"/>
                <w:b/>
              </w:rPr>
              <w:t>Remarks</w:t>
            </w:r>
          </w:p>
        </w:tc>
      </w:tr>
      <w:tr w:rsidR="00F20D34" w:rsidRPr="008233D5" w:rsidTr="00F20D34">
        <w:trPr>
          <w:trHeight w:val="261"/>
        </w:trPr>
        <w:tc>
          <w:tcPr>
            <w:tcW w:w="390" w:type="dxa"/>
            <w:shd w:val="clear" w:color="auto" w:fill="auto"/>
          </w:tcPr>
          <w:p w:rsidR="00F20D34" w:rsidRPr="008233D5" w:rsidRDefault="00F20D34" w:rsidP="00515FD6">
            <w:pPr>
              <w:pStyle w:val="NoSpacing"/>
              <w:snapToGrid w:val="0"/>
              <w:jc w:val="center"/>
              <w:rPr>
                <w:rStyle w:val="Strong"/>
                <w:rFonts w:ascii="Arial" w:hAnsi="Arial" w:cs="Arial"/>
                <w:b w:val="0"/>
                <w:bCs w:val="0"/>
                <w:color w:val="191919"/>
                <w:shd w:val="clear" w:color="auto" w:fill="FFFFFF"/>
              </w:rPr>
            </w:pPr>
            <w:r w:rsidRPr="008233D5">
              <w:rPr>
                <w:rFonts w:ascii="Arial" w:hAnsi="Arial" w:cs="Arial"/>
                <w:sz w:val="24"/>
                <w:szCs w:val="24"/>
              </w:rPr>
              <w:t>1.</w:t>
            </w:r>
          </w:p>
        </w:tc>
        <w:tc>
          <w:tcPr>
            <w:tcW w:w="5760" w:type="dxa"/>
            <w:shd w:val="clear" w:color="auto" w:fill="auto"/>
          </w:tcPr>
          <w:p w:rsidR="00F20D34" w:rsidRPr="00934FE9" w:rsidRDefault="007F26EF" w:rsidP="00515FD6">
            <w:pPr>
              <w:pStyle w:val="ListParagraph"/>
              <w:suppressAutoHyphens w:val="0"/>
              <w:spacing w:after="0"/>
              <w:ind w:left="0"/>
              <w:contextualSpacing/>
              <w:jc w:val="both"/>
              <w:rPr>
                <w:rFonts w:ascii="Arial" w:hAnsi="Arial" w:cs="Arial"/>
                <w:b/>
              </w:rPr>
            </w:pPr>
            <w:r>
              <w:rPr>
                <w:rFonts w:ascii="Arial" w:hAnsi="Arial" w:cs="Arial"/>
                <w:b/>
              </w:rPr>
              <w:t>Turret Components</w:t>
            </w:r>
          </w:p>
          <w:p w:rsidR="00F20D34" w:rsidRPr="00934FE9" w:rsidRDefault="00F20D34" w:rsidP="00515FD6">
            <w:pPr>
              <w:pStyle w:val="ListParagraph"/>
              <w:suppressAutoHyphens w:val="0"/>
              <w:spacing w:after="0"/>
              <w:ind w:left="0"/>
              <w:contextualSpacing/>
              <w:jc w:val="both"/>
              <w:rPr>
                <w:rFonts w:ascii="Arial" w:hAnsi="Arial" w:cs="Arial"/>
                <w:b/>
                <w:sz w:val="2"/>
              </w:rPr>
            </w:pPr>
          </w:p>
          <w:p w:rsidR="00F20D34" w:rsidRDefault="00F20D34" w:rsidP="00515FD6">
            <w:pPr>
              <w:pStyle w:val="ListParagraph"/>
              <w:suppressAutoHyphens w:val="0"/>
              <w:spacing w:after="0"/>
              <w:ind w:left="0"/>
              <w:contextualSpacing/>
              <w:jc w:val="both"/>
              <w:rPr>
                <w:rFonts w:ascii="Arial" w:hAnsi="Arial" w:cs="Arial"/>
                <w:b/>
              </w:rPr>
            </w:pPr>
            <w:r w:rsidRPr="00934FE9">
              <w:rPr>
                <w:rFonts w:ascii="Arial" w:hAnsi="Arial" w:cs="Arial"/>
                <w:b/>
              </w:rPr>
              <w:t>Specifications:</w:t>
            </w:r>
          </w:p>
          <w:p w:rsidR="007F26EF" w:rsidRPr="007F26EF" w:rsidRDefault="007F26EF" w:rsidP="00515FD6">
            <w:pPr>
              <w:pStyle w:val="ListParagraph"/>
              <w:suppressAutoHyphens w:val="0"/>
              <w:spacing w:after="0"/>
              <w:ind w:left="0"/>
              <w:contextualSpacing/>
              <w:jc w:val="both"/>
              <w:rPr>
                <w:rFonts w:ascii="Arial" w:hAnsi="Arial" w:cs="Arial"/>
              </w:rPr>
            </w:pPr>
            <w:r w:rsidRPr="007F26EF">
              <w:rPr>
                <w:rFonts w:ascii="Arial" w:hAnsi="Arial" w:cs="Arial"/>
              </w:rPr>
              <w:t>Includes Casted, Forged, Machined, Sheet Metal and electronic Parts</w:t>
            </w:r>
          </w:p>
          <w:p w:rsidR="00F20D34" w:rsidRPr="00934FE9" w:rsidRDefault="00F20D34" w:rsidP="00515FD6">
            <w:pPr>
              <w:pStyle w:val="ListParagraph"/>
              <w:suppressAutoHyphens w:val="0"/>
              <w:spacing w:after="0"/>
              <w:ind w:left="0"/>
              <w:contextualSpacing/>
              <w:jc w:val="both"/>
              <w:rPr>
                <w:rFonts w:ascii="Arial" w:hAnsi="Arial" w:cs="Arial"/>
                <w:sz w:val="2"/>
              </w:rPr>
            </w:pPr>
          </w:p>
          <w:p w:rsidR="00F20D34" w:rsidRDefault="00F20D34" w:rsidP="00515FD6">
            <w:pPr>
              <w:pStyle w:val="ListParagraph"/>
              <w:suppressAutoHyphens w:val="0"/>
              <w:spacing w:after="0"/>
              <w:ind w:left="754"/>
              <w:contextualSpacing/>
              <w:jc w:val="both"/>
              <w:rPr>
                <w:rFonts w:ascii="Arial" w:hAnsi="Arial" w:cs="Arial"/>
                <w:sz w:val="2"/>
              </w:rPr>
            </w:pPr>
          </w:p>
          <w:p w:rsidR="00982A91" w:rsidRPr="00934FE9" w:rsidRDefault="00982A91" w:rsidP="00515FD6">
            <w:pPr>
              <w:pStyle w:val="ListParagraph"/>
              <w:suppressAutoHyphens w:val="0"/>
              <w:spacing w:after="0"/>
              <w:ind w:left="754"/>
              <w:contextualSpacing/>
              <w:jc w:val="both"/>
              <w:rPr>
                <w:rFonts w:ascii="Arial" w:hAnsi="Arial" w:cs="Arial"/>
                <w:sz w:val="2"/>
              </w:rPr>
            </w:pPr>
          </w:p>
          <w:p w:rsidR="00982A91" w:rsidRDefault="00F20D34" w:rsidP="00EF2361">
            <w:pPr>
              <w:tabs>
                <w:tab w:val="left" w:pos="329"/>
              </w:tabs>
              <w:ind w:left="360"/>
              <w:jc w:val="both"/>
              <w:rPr>
                <w:rFonts w:ascii="Arial" w:eastAsia="Cambria" w:hAnsi="Arial" w:cs="Arial"/>
                <w:bCs/>
              </w:rPr>
            </w:pPr>
            <w:r w:rsidRPr="00934FE9">
              <w:rPr>
                <w:rFonts w:ascii="Arial" w:hAnsi="Arial" w:cs="Arial"/>
                <w:b/>
              </w:rPr>
              <w:t>Country of Origin</w:t>
            </w:r>
            <w:r w:rsidRPr="00934FE9">
              <w:rPr>
                <w:rFonts w:ascii="Arial" w:hAnsi="Arial" w:cs="Arial"/>
              </w:rPr>
              <w:t xml:space="preserve">: </w:t>
            </w:r>
            <w:r w:rsidRPr="00934FE9">
              <w:rPr>
                <w:rFonts w:ascii="Arial" w:eastAsia="Cambria" w:hAnsi="Arial" w:cs="Arial"/>
                <w:bCs/>
              </w:rPr>
              <w:t>Pakistan, UK, USA, EU, China or equivalent</w:t>
            </w:r>
          </w:p>
          <w:p w:rsidR="00605DFA" w:rsidRPr="006E698C" w:rsidRDefault="00605DFA" w:rsidP="00605DFA">
            <w:pPr>
              <w:tabs>
                <w:tab w:val="left" w:pos="329"/>
              </w:tabs>
              <w:jc w:val="both"/>
              <w:rPr>
                <w:rFonts w:ascii="Arial" w:eastAsia="Cambria" w:hAnsi="Arial" w:cs="Arial"/>
                <w:bCs/>
              </w:rPr>
            </w:pPr>
            <w:r>
              <w:rPr>
                <w:rFonts w:ascii="Arial" w:hAnsi="Arial" w:cs="Arial"/>
                <w:b/>
              </w:rPr>
              <w:t>Detailed BOM is attached as Appendix-</w:t>
            </w:r>
            <w:r>
              <w:rPr>
                <w:rFonts w:ascii="Arial" w:eastAsia="Cambria" w:hAnsi="Arial" w:cs="Arial"/>
                <w:bCs/>
              </w:rPr>
              <w:t>1</w:t>
            </w:r>
          </w:p>
        </w:tc>
        <w:tc>
          <w:tcPr>
            <w:tcW w:w="540" w:type="dxa"/>
            <w:shd w:val="clear" w:color="auto" w:fill="auto"/>
          </w:tcPr>
          <w:p w:rsidR="00F20D34" w:rsidRPr="008233D5" w:rsidRDefault="007F26EF" w:rsidP="00515FD6">
            <w:pPr>
              <w:tabs>
                <w:tab w:val="left" w:pos="329"/>
              </w:tabs>
              <w:autoSpaceDE w:val="0"/>
              <w:ind w:right="-38"/>
              <w:jc w:val="center"/>
              <w:rPr>
                <w:rFonts w:ascii="Arial" w:hAnsi="Arial" w:cs="Arial"/>
              </w:rPr>
            </w:pPr>
            <w:r>
              <w:rPr>
                <w:rFonts w:ascii="Arial" w:hAnsi="Arial" w:cs="Arial"/>
              </w:rPr>
              <w:t>Set</w:t>
            </w:r>
          </w:p>
        </w:tc>
        <w:tc>
          <w:tcPr>
            <w:tcW w:w="540" w:type="dxa"/>
            <w:shd w:val="clear" w:color="auto" w:fill="auto"/>
          </w:tcPr>
          <w:p w:rsidR="00F20D34" w:rsidRPr="008233D5" w:rsidRDefault="00F20D34" w:rsidP="007F26EF">
            <w:pPr>
              <w:jc w:val="center"/>
              <w:rPr>
                <w:rFonts w:ascii="Arial" w:hAnsi="Arial" w:cs="Arial"/>
              </w:rPr>
            </w:pPr>
            <w:r>
              <w:rPr>
                <w:rFonts w:ascii="Arial" w:hAnsi="Arial" w:cs="Arial"/>
              </w:rPr>
              <w:t>0</w:t>
            </w:r>
            <w:r w:rsidR="007F26EF">
              <w:rPr>
                <w:rFonts w:ascii="Arial" w:hAnsi="Arial" w:cs="Arial"/>
              </w:rPr>
              <w:t>1</w:t>
            </w:r>
          </w:p>
        </w:tc>
        <w:tc>
          <w:tcPr>
            <w:tcW w:w="1530" w:type="dxa"/>
            <w:shd w:val="clear" w:color="auto" w:fill="auto"/>
          </w:tcPr>
          <w:p w:rsidR="00982A91" w:rsidRPr="008233D5" w:rsidRDefault="00F20D34" w:rsidP="00982A91">
            <w:pPr>
              <w:ind w:left="-1" w:right="-354"/>
              <w:rPr>
                <w:rFonts w:ascii="Arial" w:hAnsi="Arial" w:cs="Arial"/>
              </w:rPr>
            </w:pPr>
            <w:r w:rsidRPr="008233D5">
              <w:rPr>
                <w:rFonts w:ascii="Arial" w:hAnsi="Arial" w:cs="Arial"/>
              </w:rPr>
              <w:tab/>
            </w:r>
          </w:p>
          <w:p w:rsidR="00F20D34" w:rsidRPr="008233D5" w:rsidRDefault="00F20D34" w:rsidP="00515FD6">
            <w:pPr>
              <w:ind w:left="-1" w:right="-354"/>
              <w:rPr>
                <w:rFonts w:ascii="Arial" w:hAnsi="Arial" w:cs="Arial"/>
              </w:rPr>
            </w:pPr>
          </w:p>
        </w:tc>
      </w:tr>
    </w:tbl>
    <w:p w:rsidR="005F7CF0" w:rsidRPr="00934FE9" w:rsidRDefault="005F7CF0" w:rsidP="00F20D34">
      <w:pPr>
        <w:tabs>
          <w:tab w:val="center" w:pos="4513"/>
        </w:tabs>
        <w:jc w:val="center"/>
        <w:rPr>
          <w:rFonts w:ascii="Arial" w:hAnsi="Arial" w:cs="Arial"/>
        </w:rPr>
      </w:pPr>
      <w:r w:rsidRPr="00934FE9">
        <w:rPr>
          <w:rFonts w:ascii="Arial" w:hAnsi="Arial" w:cs="Arial"/>
        </w:rPr>
        <w:t>//</w:t>
      </w:r>
    </w:p>
    <w:p w:rsidR="005F7CF0" w:rsidRDefault="005F7CF0" w:rsidP="005F7CF0">
      <w:pPr>
        <w:jc w:val="center"/>
        <w:rPr>
          <w:rFonts w:ascii="Arial" w:hAnsi="Arial" w:cs="Arial"/>
        </w:rPr>
      </w:pPr>
      <w:r w:rsidRPr="00934FE9">
        <w:rPr>
          <w:rFonts w:ascii="Arial" w:hAnsi="Arial" w:cs="Arial"/>
        </w:rPr>
        <w:t xml:space="preserve">(Items </w:t>
      </w:r>
      <w:r w:rsidR="005C4437">
        <w:rPr>
          <w:rFonts w:ascii="Arial" w:hAnsi="Arial" w:cs="Arial"/>
        </w:rPr>
        <w:t>Two</w:t>
      </w:r>
      <w:r w:rsidRPr="00934FE9">
        <w:rPr>
          <w:rFonts w:ascii="Arial" w:hAnsi="Arial" w:cs="Arial"/>
        </w:rPr>
        <w:t xml:space="preserve"> Only)</w:t>
      </w:r>
    </w:p>
    <w:p w:rsidR="005F7CF0" w:rsidRPr="00A70907" w:rsidRDefault="005F7CF0" w:rsidP="005F7CF0">
      <w:pPr>
        <w:numPr>
          <w:ilvl w:val="0"/>
          <w:numId w:val="5"/>
        </w:numPr>
        <w:spacing w:line="360" w:lineRule="auto"/>
        <w:ind w:left="90" w:firstLine="0"/>
        <w:jc w:val="both"/>
        <w:rPr>
          <w:rFonts w:ascii="Arial" w:hAnsi="Arial" w:cs="Arial"/>
        </w:rPr>
      </w:pPr>
      <w:r w:rsidRPr="00175015">
        <w:rPr>
          <w:rFonts w:ascii="Arial" w:hAnsi="Arial" w:cs="Arial"/>
          <w:b/>
          <w:u w:val="single"/>
        </w:rPr>
        <w:t>Bid Evaluation Method:</w:t>
      </w:r>
      <w:r w:rsidRPr="00175015">
        <w:rPr>
          <w:rFonts w:ascii="Arial" w:hAnsi="Arial" w:cs="Arial"/>
        </w:rPr>
        <w:tab/>
        <w:t xml:space="preserve">40% weightage will be </w:t>
      </w:r>
      <w:r>
        <w:rPr>
          <w:rFonts w:ascii="Arial" w:hAnsi="Arial" w:cs="Arial"/>
        </w:rPr>
        <w:t>obtained from technical bid and 60</w:t>
      </w:r>
      <w:r w:rsidRPr="00175015">
        <w:rPr>
          <w:rFonts w:ascii="Arial" w:hAnsi="Arial" w:cs="Arial"/>
        </w:rPr>
        <w:t>% weightage will be obtained from commercial bid accordingly</w:t>
      </w:r>
      <w:r>
        <w:rPr>
          <w:rFonts w:ascii="Arial" w:hAnsi="Arial" w:cs="Arial"/>
        </w:rPr>
        <w:t>.</w:t>
      </w:r>
    </w:p>
    <w:p w:rsidR="005F7CF0" w:rsidRPr="00175015" w:rsidRDefault="005F7CF0" w:rsidP="005F7CF0">
      <w:pPr>
        <w:pStyle w:val="ListParagraph"/>
        <w:widowControl w:val="0"/>
        <w:numPr>
          <w:ilvl w:val="0"/>
          <w:numId w:val="5"/>
        </w:numPr>
        <w:suppressAutoHyphens w:val="0"/>
        <w:autoSpaceDE w:val="0"/>
        <w:autoSpaceDN w:val="0"/>
        <w:spacing w:after="0" w:line="360" w:lineRule="auto"/>
        <w:ind w:left="0" w:firstLine="0"/>
        <w:contextualSpacing/>
        <w:jc w:val="both"/>
        <w:rPr>
          <w:rFonts w:ascii="Arial" w:hAnsi="Arial" w:cs="Arial"/>
        </w:rPr>
      </w:pPr>
      <w:r w:rsidRPr="00175015">
        <w:rPr>
          <w:rFonts w:ascii="Arial" w:hAnsi="Arial" w:cs="Arial"/>
          <w:b/>
          <w:u w:val="single"/>
        </w:rPr>
        <w:t>Qualification Criteria</w:t>
      </w:r>
      <w:r w:rsidRPr="00175015">
        <w:rPr>
          <w:rFonts w:ascii="Arial" w:hAnsi="Arial" w:cs="Arial"/>
        </w:rPr>
        <w:t>. Performance and Technical Evaluation will be used as qualification criteria with 50% passing marks in each grou</w:t>
      </w:r>
      <w:r>
        <w:rPr>
          <w:rFonts w:ascii="Arial" w:hAnsi="Arial" w:cs="Arial"/>
        </w:rPr>
        <w:t xml:space="preserve">p / main head. Qualified bidders, will </w:t>
      </w:r>
      <w:r w:rsidRPr="00175015">
        <w:rPr>
          <w:rFonts w:ascii="Arial" w:hAnsi="Arial" w:cs="Arial"/>
        </w:rPr>
        <w:t>evaluated</w:t>
      </w:r>
      <w:r>
        <w:rPr>
          <w:rFonts w:ascii="Arial" w:hAnsi="Arial" w:cs="Arial"/>
        </w:rPr>
        <w:t xml:space="preserve"> form best</w:t>
      </w:r>
      <w:r w:rsidRPr="00175015">
        <w:rPr>
          <w:rFonts w:ascii="Arial" w:hAnsi="Arial" w:cs="Arial"/>
        </w:rPr>
        <w:t xml:space="preserve"> bid having 40% weightage </w:t>
      </w:r>
      <w:r>
        <w:rPr>
          <w:rFonts w:ascii="Arial" w:hAnsi="Arial" w:cs="Arial"/>
        </w:rPr>
        <w:t>from</w:t>
      </w:r>
      <w:r w:rsidRPr="00175015">
        <w:rPr>
          <w:rFonts w:ascii="Arial" w:hAnsi="Arial" w:cs="Arial"/>
        </w:rPr>
        <w:t xml:space="preserve"> Technical Evaluation and 60% weightage </w:t>
      </w:r>
      <w:r>
        <w:rPr>
          <w:rFonts w:ascii="Arial" w:hAnsi="Arial" w:cs="Arial"/>
        </w:rPr>
        <w:t>from</w:t>
      </w:r>
      <w:r w:rsidRPr="00175015">
        <w:rPr>
          <w:rFonts w:ascii="Arial" w:hAnsi="Arial" w:cs="Arial"/>
        </w:rPr>
        <w:t xml:space="preserve"> price Evaluation :-</w:t>
      </w:r>
    </w:p>
    <w:p w:rsidR="005F7CF0" w:rsidRPr="00810F67" w:rsidRDefault="005F7CF0" w:rsidP="005F7CF0">
      <w:pPr>
        <w:pStyle w:val="ListParagraph"/>
        <w:tabs>
          <w:tab w:val="left" w:pos="360"/>
        </w:tabs>
        <w:spacing w:after="0" w:line="360" w:lineRule="auto"/>
        <w:ind w:left="0"/>
        <w:rPr>
          <w:rFonts w:ascii="Arial" w:hAnsi="Arial" w:cs="Arial"/>
          <w:sz w:val="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1"/>
        <w:gridCol w:w="807"/>
        <w:gridCol w:w="1690"/>
        <w:gridCol w:w="2975"/>
      </w:tblGrid>
      <w:tr w:rsidR="005F7CF0" w:rsidRPr="00175015" w:rsidTr="00D062CE">
        <w:trPr>
          <w:trHeight w:val="395"/>
        </w:trPr>
        <w:tc>
          <w:tcPr>
            <w:tcW w:w="3291"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Cat</w:t>
            </w:r>
          </w:p>
        </w:tc>
        <w:tc>
          <w:tcPr>
            <w:tcW w:w="807"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Pr>
                <w:rFonts w:ascii="Arial" w:hAnsi="Arial" w:cs="Arial"/>
                <w:b/>
              </w:rPr>
            </w:pPr>
            <w:r w:rsidRPr="00175015">
              <w:rPr>
                <w:rFonts w:ascii="Arial" w:hAnsi="Arial" w:cs="Arial"/>
                <w:b/>
              </w:rPr>
              <w:t>Mks</w:t>
            </w:r>
          </w:p>
        </w:tc>
        <w:tc>
          <w:tcPr>
            <w:tcW w:w="1690" w:type="dxa"/>
            <w:tcBorders>
              <w:bottom w:val="single" w:sz="4" w:space="0" w:color="auto"/>
            </w:tcBorders>
            <w:shd w:val="clear" w:color="auto" w:fill="auto"/>
          </w:tcPr>
          <w:p w:rsidR="005F7CF0" w:rsidRPr="00175015" w:rsidRDefault="005F7CF0" w:rsidP="00D062CE">
            <w:pPr>
              <w:pStyle w:val="ListParagraph"/>
              <w:tabs>
                <w:tab w:val="left" w:pos="360"/>
              </w:tabs>
              <w:spacing w:after="0"/>
              <w:ind w:left="0" w:right="-295"/>
              <w:rPr>
                <w:rFonts w:ascii="Arial" w:hAnsi="Arial" w:cs="Arial"/>
                <w:b/>
              </w:rPr>
            </w:pPr>
            <w:r>
              <w:rPr>
                <w:rFonts w:ascii="Arial" w:hAnsi="Arial" w:cs="Arial"/>
                <w:b/>
              </w:rPr>
              <w:t xml:space="preserve">% </w:t>
            </w:r>
            <w:r w:rsidRPr="00175015">
              <w:rPr>
                <w:rFonts w:ascii="Arial" w:hAnsi="Arial" w:cs="Arial"/>
                <w:b/>
              </w:rPr>
              <w:t>Weightage</w:t>
            </w:r>
          </w:p>
        </w:tc>
        <w:tc>
          <w:tcPr>
            <w:tcW w:w="2975"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b/>
              </w:rPr>
            </w:pPr>
            <w:r w:rsidRPr="00175015">
              <w:rPr>
                <w:rFonts w:ascii="Arial" w:hAnsi="Arial" w:cs="Arial"/>
                <w:b/>
              </w:rPr>
              <w:t>Remarks</w:t>
            </w:r>
          </w:p>
        </w:tc>
      </w:tr>
      <w:tr w:rsidR="005F7CF0" w:rsidRPr="00175015" w:rsidTr="00D062CE">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 xml:space="preserve">Technical Evaluation with </w:t>
            </w:r>
            <w:r>
              <w:rPr>
                <w:rFonts w:ascii="Arial" w:hAnsi="Arial" w:cs="Arial"/>
              </w:rPr>
              <w:t xml:space="preserve">respect to technical parameters/ </w:t>
            </w:r>
            <w:r w:rsidRPr="00175015">
              <w:rPr>
                <w:rFonts w:ascii="Arial" w:hAnsi="Arial" w:cs="Arial"/>
              </w:rPr>
              <w:t>specification of project</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tcBorders>
              <w:top w:val="single" w:sz="4" w:space="0" w:color="auto"/>
            </w:tcBorders>
            <w:shd w:val="clear" w:color="auto" w:fill="auto"/>
          </w:tcPr>
          <w:p w:rsidR="005F7CF0" w:rsidRPr="00175015" w:rsidRDefault="005F7CF0" w:rsidP="00D062CE">
            <w:pPr>
              <w:pStyle w:val="ListParagraph"/>
              <w:tabs>
                <w:tab w:val="left" w:pos="360"/>
              </w:tabs>
              <w:ind w:left="360"/>
              <w:jc w:val="center"/>
              <w:rPr>
                <w:rFonts w:ascii="Arial" w:hAnsi="Arial" w:cs="Arial"/>
              </w:rPr>
            </w:pPr>
            <w:r w:rsidRPr="00175015">
              <w:rPr>
                <w:rFonts w:ascii="Arial" w:hAnsi="Arial" w:cs="Arial"/>
              </w:rPr>
              <w:t>40</w:t>
            </w:r>
          </w:p>
        </w:tc>
        <w:tc>
          <w:tcPr>
            <w:tcW w:w="2975" w:type="dxa"/>
            <w:vMerge w:val="restart"/>
            <w:tcBorders>
              <w:top w:val="single" w:sz="4" w:space="0" w:color="auto"/>
            </w:tcBorders>
            <w:shd w:val="clear" w:color="auto" w:fill="auto"/>
          </w:tcPr>
          <w:p w:rsidR="005F7CF0" w:rsidRPr="00175015" w:rsidRDefault="005F7CF0" w:rsidP="00D062CE">
            <w:pPr>
              <w:pStyle w:val="ListParagraph"/>
              <w:tabs>
                <w:tab w:val="left" w:pos="360"/>
              </w:tabs>
              <w:suppressAutoHyphens w:val="0"/>
              <w:ind w:left="0"/>
              <w:contextualSpacing/>
              <w:jc w:val="both"/>
              <w:rPr>
                <w:rFonts w:ascii="Arial" w:hAnsi="Arial" w:cs="Arial"/>
              </w:rPr>
            </w:pPr>
            <w:r w:rsidRPr="00175015">
              <w:rPr>
                <w:rFonts w:ascii="Arial" w:hAnsi="Arial" w:cs="Arial"/>
              </w:rPr>
              <w:t>Minimum 50% to qualify in each Group</w:t>
            </w:r>
            <w:r>
              <w:rPr>
                <w:rFonts w:ascii="Arial" w:hAnsi="Arial" w:cs="Arial"/>
              </w:rPr>
              <w:t>.</w:t>
            </w:r>
          </w:p>
        </w:tc>
      </w:tr>
      <w:tr w:rsidR="005F7CF0" w:rsidRPr="00175015" w:rsidTr="00D062CE">
        <w:trPr>
          <w:trHeight w:val="83"/>
        </w:trPr>
        <w:tc>
          <w:tcPr>
            <w:tcW w:w="3291"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Price Evaluation</w:t>
            </w:r>
          </w:p>
        </w:tc>
        <w:tc>
          <w:tcPr>
            <w:tcW w:w="807" w:type="dxa"/>
            <w:shd w:val="clear" w:color="auto" w:fill="auto"/>
          </w:tcPr>
          <w:p w:rsidR="005F7CF0" w:rsidRPr="00175015" w:rsidRDefault="005F7CF0" w:rsidP="00D062CE">
            <w:pPr>
              <w:pStyle w:val="ListParagraph"/>
              <w:tabs>
                <w:tab w:val="left" w:pos="360"/>
              </w:tabs>
              <w:spacing w:after="0"/>
              <w:ind w:left="0"/>
              <w:rPr>
                <w:rFonts w:ascii="Arial" w:hAnsi="Arial" w:cs="Arial"/>
              </w:rPr>
            </w:pPr>
            <w:r w:rsidRPr="00175015">
              <w:rPr>
                <w:rFonts w:ascii="Arial" w:hAnsi="Arial" w:cs="Arial"/>
              </w:rPr>
              <w:t>100</w:t>
            </w:r>
          </w:p>
        </w:tc>
        <w:tc>
          <w:tcPr>
            <w:tcW w:w="1690" w:type="dxa"/>
            <w:shd w:val="clear" w:color="auto" w:fill="auto"/>
          </w:tcPr>
          <w:p w:rsidR="005F7CF0" w:rsidRPr="00175015" w:rsidRDefault="005F7CF0" w:rsidP="00D062CE">
            <w:pPr>
              <w:pStyle w:val="ListParagraph"/>
              <w:tabs>
                <w:tab w:val="left" w:pos="360"/>
              </w:tabs>
              <w:spacing w:after="0"/>
              <w:ind w:left="360"/>
              <w:jc w:val="center"/>
              <w:rPr>
                <w:rFonts w:ascii="Arial" w:hAnsi="Arial" w:cs="Arial"/>
              </w:rPr>
            </w:pPr>
            <w:r w:rsidRPr="00175015">
              <w:rPr>
                <w:rFonts w:ascii="Arial" w:hAnsi="Arial" w:cs="Arial"/>
              </w:rPr>
              <w:t>60</w:t>
            </w:r>
          </w:p>
        </w:tc>
        <w:tc>
          <w:tcPr>
            <w:tcW w:w="2975" w:type="dxa"/>
            <w:vMerge/>
            <w:shd w:val="clear" w:color="auto" w:fill="auto"/>
          </w:tcPr>
          <w:p w:rsidR="005F7CF0" w:rsidRPr="00175015" w:rsidRDefault="005F7CF0" w:rsidP="005F7CF0">
            <w:pPr>
              <w:pStyle w:val="ListParagraph"/>
              <w:numPr>
                <w:ilvl w:val="0"/>
                <w:numId w:val="5"/>
              </w:numPr>
              <w:tabs>
                <w:tab w:val="left" w:pos="360"/>
              </w:tabs>
              <w:spacing w:after="0"/>
              <w:rPr>
                <w:rFonts w:ascii="Arial" w:hAnsi="Arial" w:cs="Arial"/>
              </w:rPr>
            </w:pPr>
          </w:p>
        </w:tc>
      </w:tr>
    </w:tbl>
    <w:p w:rsidR="00E35F72" w:rsidRDefault="00E35F72">
      <w:pPr>
        <w:suppressAutoHyphens w:val="0"/>
        <w:spacing w:after="200" w:line="276" w:lineRule="auto"/>
        <w:rPr>
          <w:rFonts w:ascii="Arial" w:hAnsi="Arial" w:cs="Arial"/>
          <w:b/>
          <w:bCs/>
          <w:u w:val="single"/>
        </w:rPr>
      </w:pPr>
    </w:p>
    <w:p w:rsidR="00290497" w:rsidRDefault="00290497">
      <w:pPr>
        <w:suppressAutoHyphens w:val="0"/>
        <w:spacing w:after="200" w:line="276" w:lineRule="auto"/>
        <w:rPr>
          <w:rFonts w:ascii="Arial" w:hAnsi="Arial" w:cs="Arial"/>
          <w:b/>
          <w:bCs/>
          <w:u w:val="single"/>
        </w:rPr>
      </w:pPr>
      <w:r>
        <w:rPr>
          <w:rFonts w:ascii="Arial" w:hAnsi="Arial" w:cs="Arial"/>
          <w:b/>
          <w:bCs/>
          <w:u w:val="single"/>
        </w:rPr>
        <w:br w:type="page"/>
      </w:r>
    </w:p>
    <w:p w:rsidR="005F7CF0" w:rsidRPr="00934FE9" w:rsidRDefault="005F7CF0" w:rsidP="005F7CF0">
      <w:pPr>
        <w:rPr>
          <w:rFonts w:ascii="Arial" w:hAnsi="Arial" w:cs="Arial"/>
          <w:b/>
          <w:bCs/>
          <w:u w:val="single"/>
        </w:rPr>
      </w:pPr>
    </w:p>
    <w:p w:rsidR="005F7CF0" w:rsidRPr="00934FE9" w:rsidRDefault="005F7CF0" w:rsidP="005F7CF0">
      <w:pPr>
        <w:rPr>
          <w:rFonts w:ascii="Arial" w:hAnsi="Arial" w:cs="Arial"/>
          <w:b/>
          <w:bCs/>
          <w:sz w:val="2"/>
          <w:u w:val="single"/>
        </w:rPr>
      </w:pPr>
    </w:p>
    <w:p w:rsidR="005F7CF0" w:rsidRPr="000E086F" w:rsidRDefault="005F7CF0" w:rsidP="005F7CF0">
      <w:pPr>
        <w:tabs>
          <w:tab w:val="left" w:pos="3927"/>
        </w:tabs>
        <w:rPr>
          <w:rFonts w:ascii="Arial" w:hAnsi="Arial" w:cs="Arial"/>
        </w:rPr>
      </w:pPr>
      <w:r w:rsidRPr="00AD22BD">
        <w:rPr>
          <w:rFonts w:ascii="Arial" w:hAnsi="Arial" w:cs="Arial"/>
        </w:rPr>
        <w:t>4.</w:t>
      </w:r>
      <w:r w:rsidRPr="00934FE9">
        <w:rPr>
          <w:rFonts w:ascii="Arial" w:hAnsi="Arial" w:cs="Arial"/>
          <w:b/>
          <w:u w:val="single"/>
        </w:rPr>
        <w:t xml:space="preserve">Technical Scrutiny Criteria </w:t>
      </w:r>
    </w:p>
    <w:p w:rsidR="005F7CF0" w:rsidRPr="00934FE9" w:rsidRDefault="005F7CF0" w:rsidP="005F7CF0">
      <w:pPr>
        <w:tabs>
          <w:tab w:val="left" w:pos="3927"/>
        </w:tabs>
        <w:jc w:val="both"/>
        <w:rPr>
          <w:rFonts w:ascii="Arial" w:hAnsi="Arial" w:cs="Arial"/>
        </w:rPr>
      </w:pPr>
      <w:r w:rsidRPr="00934FE9">
        <w:rPr>
          <w:rFonts w:ascii="Arial" w:hAnsi="Arial" w:cs="Arial"/>
        </w:rPr>
        <w:t xml:space="preserve">For determining most </w:t>
      </w:r>
      <w:r>
        <w:rPr>
          <w:rFonts w:ascii="Arial" w:hAnsi="Arial" w:cs="Arial"/>
        </w:rPr>
        <w:t>advantageous</w:t>
      </w:r>
      <w:r w:rsidRPr="00934FE9">
        <w:rPr>
          <w:rFonts w:ascii="Arial" w:hAnsi="Arial" w:cs="Arial"/>
        </w:rPr>
        <w:t xml:space="preserve"> firm following marking scheme shall be used by ARDIC:-</w:t>
      </w:r>
    </w:p>
    <w:p w:rsidR="006E19AA" w:rsidRDefault="006E19AA"/>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6480"/>
        <w:gridCol w:w="1484"/>
      </w:tblGrid>
      <w:tr w:rsidR="00217962" w:rsidRPr="00934FE9" w:rsidTr="00D062CE">
        <w:tc>
          <w:tcPr>
            <w:tcW w:w="450" w:type="dxa"/>
            <w:shd w:val="clear" w:color="auto" w:fill="auto"/>
          </w:tcPr>
          <w:p w:rsidR="00217962" w:rsidRPr="0042185B" w:rsidRDefault="00217962" w:rsidP="00D062CE">
            <w:pPr>
              <w:tabs>
                <w:tab w:val="left" w:pos="3927"/>
              </w:tabs>
              <w:ind w:right="-108"/>
              <w:jc w:val="both"/>
              <w:rPr>
                <w:rFonts w:ascii="Arial" w:hAnsi="Arial" w:cs="Arial"/>
                <w:b/>
              </w:rPr>
            </w:pPr>
            <w:r w:rsidRPr="0042185B">
              <w:rPr>
                <w:rFonts w:ascii="Arial" w:hAnsi="Arial" w:cs="Arial"/>
                <w:b/>
              </w:rPr>
              <w:t>Sr</w:t>
            </w:r>
          </w:p>
        </w:tc>
        <w:tc>
          <w:tcPr>
            <w:tcW w:w="6480" w:type="dxa"/>
            <w:shd w:val="clear" w:color="auto" w:fill="auto"/>
          </w:tcPr>
          <w:p w:rsidR="00217962" w:rsidRPr="0042185B" w:rsidRDefault="00217962" w:rsidP="00D062CE">
            <w:pPr>
              <w:tabs>
                <w:tab w:val="left" w:pos="3927"/>
              </w:tabs>
              <w:jc w:val="both"/>
              <w:rPr>
                <w:rFonts w:ascii="Arial" w:hAnsi="Arial" w:cs="Arial"/>
                <w:b/>
              </w:rPr>
            </w:pPr>
            <w:r w:rsidRPr="0042185B">
              <w:rPr>
                <w:rFonts w:ascii="Arial" w:hAnsi="Arial" w:cs="Arial"/>
                <w:b/>
              </w:rPr>
              <w:t xml:space="preserve">Criteria </w:t>
            </w:r>
          </w:p>
        </w:tc>
        <w:tc>
          <w:tcPr>
            <w:tcW w:w="1484" w:type="dxa"/>
            <w:shd w:val="clear" w:color="auto" w:fill="auto"/>
          </w:tcPr>
          <w:p w:rsidR="00217962" w:rsidRPr="0042185B" w:rsidRDefault="00217962" w:rsidP="00D062CE">
            <w:pPr>
              <w:tabs>
                <w:tab w:val="left" w:pos="3927"/>
              </w:tabs>
              <w:ind w:right="-64"/>
              <w:jc w:val="both"/>
              <w:rPr>
                <w:rFonts w:ascii="Arial" w:hAnsi="Arial" w:cs="Arial"/>
                <w:b/>
              </w:rPr>
            </w:pPr>
            <w:r w:rsidRPr="0042185B">
              <w:rPr>
                <w:rFonts w:ascii="Arial" w:hAnsi="Arial" w:cs="Arial"/>
                <w:b/>
              </w:rPr>
              <w:t xml:space="preserve">Marks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a.</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&gt; 30 years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experience  &gt; 10</w:t>
            </w:r>
            <w:r>
              <w:rPr>
                <w:rFonts w:ascii="Arial" w:hAnsi="Arial" w:cs="Arial"/>
              </w:rPr>
              <w:t xml:space="preserve"> and &lt;</w:t>
            </w:r>
            <w:r w:rsidRPr="00934FE9">
              <w:rPr>
                <w:rFonts w:ascii="Arial" w:hAnsi="Arial" w:cs="Arial"/>
              </w:rPr>
              <w:t xml:space="preserve"> 30 years</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8</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experience </w:t>
            </w:r>
            <w:r>
              <w:rPr>
                <w:rFonts w:ascii="Arial" w:hAnsi="Arial" w:cs="Arial"/>
              </w:rPr>
              <w:t>&gt; 1 and &lt; 10</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6</w:t>
            </w:r>
          </w:p>
        </w:tc>
      </w:tr>
      <w:tr w:rsidR="00217962" w:rsidRPr="00934FE9" w:rsidTr="00D062CE">
        <w:tc>
          <w:tcPr>
            <w:tcW w:w="45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b.</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Similar Part already developed by firm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c.</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manufactures  the part completely  in house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ind w:right="-304"/>
              <w:rPr>
                <w:rFonts w:ascii="Arial" w:hAnsi="Arial" w:cs="Arial"/>
              </w:rPr>
            </w:pPr>
            <w:r w:rsidRPr="00934FE9">
              <w:rPr>
                <w:rFonts w:ascii="Arial" w:hAnsi="Arial" w:cs="Arial"/>
              </w:rPr>
              <w:t>Firm  partly ma</w:t>
            </w:r>
            <w:r>
              <w:rPr>
                <w:rFonts w:ascii="Arial" w:hAnsi="Arial" w:cs="Arial"/>
              </w:rPr>
              <w:t xml:space="preserve">nufacturing in house and partly from </w:t>
            </w:r>
            <w:r w:rsidRPr="00934FE9">
              <w:rPr>
                <w:rFonts w:ascii="Arial" w:hAnsi="Arial" w:cs="Arial"/>
              </w:rPr>
              <w:t xml:space="preserve">other sources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completely outsources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d.</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agrees to completely follow material technical specification of genuine ample provided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provides alternate materials  / technical specification for manufacturing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e.</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ask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10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milestone based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5</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asks for advance payment </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0</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w:t>
            </w: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Firm agrees to get qualification form ITD</w:t>
            </w:r>
          </w:p>
        </w:tc>
        <w:tc>
          <w:tcPr>
            <w:tcW w:w="1484"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20</w:t>
            </w:r>
          </w:p>
        </w:tc>
      </w:tr>
      <w:tr w:rsidR="00217962" w:rsidRPr="00934FE9" w:rsidTr="00D062CE">
        <w:tc>
          <w:tcPr>
            <w:tcW w:w="450" w:type="dxa"/>
            <w:vMerge/>
            <w:shd w:val="clear" w:color="auto" w:fill="auto"/>
          </w:tcPr>
          <w:p w:rsidR="00217962" w:rsidRPr="00934FE9"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sidRPr="00934FE9">
              <w:rPr>
                <w:rFonts w:ascii="Arial" w:hAnsi="Arial" w:cs="Arial"/>
              </w:rPr>
              <w:t xml:space="preserve">Firm does not agree to get qualification form ITD </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r w:rsidR="00217962" w:rsidRPr="00934FE9" w:rsidTr="00D062CE">
        <w:tc>
          <w:tcPr>
            <w:tcW w:w="450" w:type="dxa"/>
            <w:vMerge w:val="restart"/>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g. </w:t>
            </w: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provides 3D models ad all mfr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 Firm  does not provides 3D models ad all mfr TDPs </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0</w:t>
            </w:r>
          </w:p>
        </w:tc>
      </w:tr>
      <w:tr w:rsidR="00217962" w:rsidRPr="00934FE9" w:rsidTr="00D062CE">
        <w:tc>
          <w:tcPr>
            <w:tcW w:w="450" w:type="dxa"/>
            <w:vMerge w:val="restart"/>
            <w:shd w:val="clear" w:color="auto" w:fill="auto"/>
          </w:tcPr>
          <w:p w:rsidR="00217962" w:rsidRDefault="00217962" w:rsidP="00D062CE">
            <w:pPr>
              <w:tabs>
                <w:tab w:val="left" w:pos="3927"/>
              </w:tabs>
              <w:jc w:val="both"/>
              <w:rPr>
                <w:rFonts w:ascii="Arial" w:hAnsi="Arial" w:cs="Arial"/>
              </w:rPr>
            </w:pPr>
            <w:r>
              <w:rPr>
                <w:rFonts w:ascii="Arial" w:hAnsi="Arial" w:cs="Arial"/>
              </w:rPr>
              <w:t>h.</w:t>
            </w:r>
          </w:p>
        </w:tc>
        <w:tc>
          <w:tcPr>
            <w:tcW w:w="6480" w:type="dxa"/>
            <w:shd w:val="clear" w:color="auto" w:fill="auto"/>
          </w:tcPr>
          <w:p w:rsidR="00217962" w:rsidRDefault="00217962" w:rsidP="00D062CE">
            <w:pPr>
              <w:tabs>
                <w:tab w:val="left" w:pos="3927"/>
              </w:tabs>
              <w:jc w:val="both"/>
              <w:rPr>
                <w:rFonts w:ascii="Arial" w:hAnsi="Arial" w:cs="Arial"/>
              </w:rPr>
            </w:pPr>
            <w:r>
              <w:rPr>
                <w:rFonts w:ascii="Arial" w:hAnsi="Arial" w:cs="Arial"/>
              </w:rPr>
              <w:t>Firm must provide the relevant proof of capabilities by referring to this clause and  series nu,ber</w:t>
            </w:r>
          </w:p>
        </w:tc>
        <w:tc>
          <w:tcPr>
            <w:tcW w:w="1484" w:type="dxa"/>
            <w:shd w:val="clear" w:color="auto" w:fill="auto"/>
          </w:tcPr>
          <w:p w:rsidR="00217962" w:rsidRDefault="00217962" w:rsidP="00D062CE">
            <w:pPr>
              <w:tabs>
                <w:tab w:val="left" w:pos="3927"/>
              </w:tabs>
              <w:jc w:val="both"/>
              <w:rPr>
                <w:rFonts w:ascii="Arial" w:hAnsi="Arial" w:cs="Arial"/>
              </w:rPr>
            </w:pPr>
            <w:r>
              <w:rPr>
                <w:rFonts w:ascii="Arial" w:hAnsi="Arial" w:cs="Arial"/>
              </w:rPr>
              <w:t>20</w:t>
            </w:r>
          </w:p>
        </w:tc>
      </w:tr>
      <w:tr w:rsidR="00217962" w:rsidRPr="00934FE9" w:rsidTr="00D062CE">
        <w:tc>
          <w:tcPr>
            <w:tcW w:w="450" w:type="dxa"/>
            <w:vMerge/>
            <w:shd w:val="clear" w:color="auto" w:fill="auto"/>
          </w:tcPr>
          <w:p w:rsidR="00217962" w:rsidRDefault="00217962" w:rsidP="00D062CE">
            <w:pPr>
              <w:tabs>
                <w:tab w:val="left" w:pos="3927"/>
              </w:tabs>
              <w:jc w:val="both"/>
              <w:rPr>
                <w:rFonts w:ascii="Arial" w:hAnsi="Arial" w:cs="Arial"/>
              </w:rPr>
            </w:pPr>
          </w:p>
        </w:tc>
        <w:tc>
          <w:tcPr>
            <w:tcW w:w="6480" w:type="dxa"/>
            <w:shd w:val="clear" w:color="auto" w:fill="auto"/>
          </w:tcPr>
          <w:p w:rsidR="00217962" w:rsidRDefault="00217962" w:rsidP="00D062CE">
            <w:pPr>
              <w:tabs>
                <w:tab w:val="left" w:pos="3927"/>
              </w:tabs>
              <w:jc w:val="both"/>
              <w:rPr>
                <w:rFonts w:ascii="Arial" w:hAnsi="Arial" w:cs="Arial"/>
              </w:rPr>
            </w:pPr>
            <w:r>
              <w:rPr>
                <w:rFonts w:ascii="Arial" w:hAnsi="Arial" w:cs="Arial"/>
              </w:rPr>
              <w:t>Firm does not provide the relevant proof of capabilities by referring to this clause and  series nu,ber</w:t>
            </w:r>
          </w:p>
        </w:tc>
        <w:tc>
          <w:tcPr>
            <w:tcW w:w="1484" w:type="dxa"/>
            <w:shd w:val="clear" w:color="auto" w:fill="auto"/>
          </w:tcPr>
          <w:p w:rsidR="00217962" w:rsidRPr="00934FE9" w:rsidRDefault="00217962" w:rsidP="00D062CE">
            <w:pPr>
              <w:tabs>
                <w:tab w:val="left" w:pos="3927"/>
              </w:tabs>
              <w:jc w:val="both"/>
              <w:rPr>
                <w:rFonts w:ascii="Arial" w:hAnsi="Arial" w:cs="Arial"/>
              </w:rPr>
            </w:pPr>
            <w:r>
              <w:rPr>
                <w:rFonts w:ascii="Arial" w:hAnsi="Arial" w:cs="Arial"/>
              </w:rPr>
              <w:t xml:space="preserve">Disqualified </w:t>
            </w:r>
          </w:p>
        </w:tc>
      </w:tr>
    </w:tbl>
    <w:p w:rsidR="00705CD3" w:rsidRPr="0043745E" w:rsidRDefault="00705CD3" w:rsidP="0043745E">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All bidders are requested to submit their bid offer letter comprising particulars of the firm as per </w:t>
      </w:r>
      <w:r w:rsidRPr="0043745E">
        <w:rPr>
          <w:rFonts w:ascii="Arial" w:hAnsi="Arial" w:cs="Arial"/>
          <w:b/>
        </w:rPr>
        <w:t>Bid submission form attached as Anx ”</w:t>
      </w:r>
      <w:r w:rsidR="00515FD6">
        <w:rPr>
          <w:rFonts w:ascii="Arial" w:hAnsi="Arial" w:cs="Arial"/>
          <w:b/>
        </w:rPr>
        <w:t>A</w:t>
      </w:r>
      <w:r w:rsidRPr="0043745E">
        <w:rPr>
          <w:rFonts w:ascii="Arial" w:hAnsi="Arial" w:cs="Arial"/>
          <w:b/>
        </w:rPr>
        <w:t xml:space="preserve">”, Bid information form as Anx </w:t>
      </w:r>
      <w:r w:rsidR="00515FD6">
        <w:rPr>
          <w:rFonts w:ascii="Arial" w:hAnsi="Arial" w:cs="Arial"/>
          <w:b/>
        </w:rPr>
        <w:t>“B</w:t>
      </w:r>
      <w:r w:rsidRPr="0043745E">
        <w:rPr>
          <w:rFonts w:ascii="Arial" w:hAnsi="Arial" w:cs="Arial"/>
          <w:b/>
        </w:rPr>
        <w:t xml:space="preserve">” </w:t>
      </w:r>
      <w:r w:rsidRPr="0043745E">
        <w:rPr>
          <w:rFonts w:ascii="Arial" w:hAnsi="Arial" w:cs="Arial"/>
        </w:rPr>
        <w:t xml:space="preserve">duly signed and stamped  by authorize representative of the firm. </w:t>
      </w:r>
    </w:p>
    <w:p w:rsidR="000E01BB" w:rsidRDefault="00705CD3" w:rsidP="00705CD3">
      <w:pPr>
        <w:pStyle w:val="ListParagraph"/>
        <w:numPr>
          <w:ilvl w:val="0"/>
          <w:numId w:val="6"/>
        </w:numPr>
        <w:spacing w:line="360" w:lineRule="auto"/>
        <w:ind w:left="90" w:firstLine="0"/>
        <w:jc w:val="both"/>
        <w:rPr>
          <w:rFonts w:ascii="Arial" w:hAnsi="Arial" w:cs="Arial"/>
        </w:rPr>
      </w:pPr>
      <w:r w:rsidRPr="0043745E">
        <w:rPr>
          <w:rFonts w:ascii="Arial" w:hAnsi="Arial" w:cs="Arial"/>
        </w:rPr>
        <w:t xml:space="preserve">You are requested to provide compliance table of minimum performance parameters mentioned at serial 5 along with your proposal. Any variation or deviation must be mentioned in bold infront of “offers compliance” column. </w:t>
      </w:r>
      <w:r w:rsidRPr="0043745E">
        <w:rPr>
          <w:rFonts w:ascii="Arial" w:hAnsi="Arial" w:cs="Arial"/>
          <w:b/>
          <w:i/>
        </w:rPr>
        <w:t>The indenter reserves the right to dis-regard / reject your proposal if it is not accompanied with compliance table</w:t>
      </w:r>
      <w:r w:rsidRPr="0043745E">
        <w:rPr>
          <w:rFonts w:ascii="Arial" w:hAnsi="Arial" w:cs="Arial"/>
        </w:rPr>
        <w:t xml:space="preserve">. </w:t>
      </w:r>
    </w:p>
    <w:p w:rsidR="00705CD3" w:rsidRPr="000E01BB" w:rsidRDefault="00705CD3" w:rsidP="000E01BB">
      <w:pPr>
        <w:pStyle w:val="ListParagraph"/>
        <w:spacing w:line="360" w:lineRule="auto"/>
        <w:ind w:left="90"/>
        <w:jc w:val="both"/>
        <w:rPr>
          <w:rFonts w:ascii="Arial" w:hAnsi="Arial" w:cs="Arial"/>
        </w:rPr>
      </w:pPr>
      <w:r w:rsidRPr="000E01BB">
        <w:rPr>
          <w:rFonts w:ascii="Arial" w:hAnsi="Arial" w:cs="Arial"/>
          <w:b/>
          <w:bCs/>
          <w:u w:val="single"/>
        </w:rPr>
        <w:t>Instructions to Bidders</w:t>
      </w:r>
    </w:p>
    <w:p w:rsidR="00705CD3" w:rsidRPr="00175015" w:rsidRDefault="00705CD3" w:rsidP="0043745E">
      <w:pPr>
        <w:numPr>
          <w:ilvl w:val="0"/>
          <w:numId w:val="6"/>
        </w:numPr>
        <w:tabs>
          <w:tab w:val="left" w:pos="90"/>
        </w:tabs>
        <w:spacing w:line="360" w:lineRule="auto"/>
        <w:ind w:left="0" w:firstLine="0"/>
        <w:jc w:val="both"/>
        <w:rPr>
          <w:rFonts w:ascii="Arial" w:hAnsi="Arial" w:cs="Arial"/>
          <w:highlight w:val="yellow"/>
        </w:rPr>
      </w:pPr>
      <w:r w:rsidRPr="00175015">
        <w:rPr>
          <w:rFonts w:ascii="Arial" w:hAnsi="Arial" w:cs="Arial"/>
          <w:highlight w:val="yellow"/>
        </w:rPr>
        <w:t xml:space="preserve">All documents required to evaluate technical proposal must be marked against serial no mentioned in IT and </w:t>
      </w:r>
      <w:r>
        <w:rPr>
          <w:rFonts w:ascii="Arial" w:hAnsi="Arial" w:cs="Arial"/>
          <w:highlight w:val="yellow"/>
        </w:rPr>
        <w:t>f</w:t>
      </w:r>
      <w:r w:rsidRPr="00175015">
        <w:rPr>
          <w:rFonts w:ascii="Arial" w:hAnsi="Arial" w:cs="Arial"/>
          <w:highlight w:val="yellow"/>
        </w:rPr>
        <w:t>lagged properly for identification. Index sheet to the documents attached in proposal be provided.</w:t>
      </w:r>
    </w:p>
    <w:p w:rsidR="00705CD3" w:rsidRPr="00175015" w:rsidRDefault="00705CD3" w:rsidP="0043745E">
      <w:pPr>
        <w:numPr>
          <w:ilvl w:val="0"/>
          <w:numId w:val="6"/>
        </w:numPr>
        <w:spacing w:line="360" w:lineRule="auto"/>
        <w:ind w:left="0" w:firstLine="0"/>
        <w:jc w:val="both"/>
        <w:rPr>
          <w:rFonts w:ascii="Arial" w:hAnsi="Arial" w:cs="Arial"/>
          <w:highlight w:val="yellow"/>
        </w:rPr>
      </w:pPr>
      <w:r w:rsidRPr="00175015">
        <w:rPr>
          <w:rFonts w:ascii="Arial" w:hAnsi="Arial" w:cs="Arial"/>
          <w:highlight w:val="yellow"/>
        </w:rPr>
        <w:t>All financial documents must be audited by authorized third party registered auditor which can be verified at any stage of whole procurement/contracting process.</w:t>
      </w:r>
    </w:p>
    <w:p w:rsidR="00705CD3" w:rsidRPr="00175015" w:rsidRDefault="00705CD3" w:rsidP="0043745E">
      <w:pPr>
        <w:numPr>
          <w:ilvl w:val="0"/>
          <w:numId w:val="6"/>
        </w:numPr>
        <w:spacing w:line="360" w:lineRule="auto"/>
        <w:ind w:left="0" w:firstLine="0"/>
        <w:jc w:val="both"/>
        <w:rPr>
          <w:rFonts w:ascii="Arial" w:hAnsi="Arial" w:cs="Arial"/>
        </w:rPr>
      </w:pPr>
      <w:r w:rsidRPr="00175015">
        <w:rPr>
          <w:rFonts w:ascii="Arial" w:hAnsi="Arial" w:cs="Arial"/>
          <w:highlight w:val="yellow"/>
        </w:rPr>
        <w:t>Any false statement may lead to disqualification of bidder and legal action will be taken as per PPRA rules.</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rPr>
        <w:lastRenderedPageBreak/>
        <w:t xml:space="preserve">Rates will be quoted on </w:t>
      </w:r>
      <w:r w:rsidRPr="00175015">
        <w:rPr>
          <w:rFonts w:ascii="Arial" w:hAnsi="Arial" w:cs="Arial"/>
          <w:b/>
          <w:bCs/>
        </w:rPr>
        <w:t>FOR Taxila Cantt</w:t>
      </w:r>
      <w:r w:rsidRPr="00175015">
        <w:rPr>
          <w:rFonts w:ascii="Arial" w:hAnsi="Arial" w:cs="Arial"/>
        </w:rPr>
        <w:t xml:space="preserve"> basis. Offer best competitive price while submitting your quotation.</w:t>
      </w:r>
    </w:p>
    <w:p w:rsidR="00705CD3" w:rsidRPr="00175015" w:rsidRDefault="00705CD3" w:rsidP="0043745E">
      <w:pPr>
        <w:numPr>
          <w:ilvl w:val="0"/>
          <w:numId w:val="6"/>
        </w:numPr>
        <w:spacing w:line="360" w:lineRule="auto"/>
        <w:ind w:left="90" w:hanging="90"/>
        <w:jc w:val="both"/>
        <w:rPr>
          <w:rFonts w:ascii="Arial" w:hAnsi="Arial" w:cs="Arial"/>
        </w:rPr>
      </w:pPr>
      <w:r w:rsidRPr="00175015">
        <w:rPr>
          <w:rFonts w:ascii="Arial" w:hAnsi="Arial" w:cs="Arial"/>
          <w:highlight w:val="yellow"/>
        </w:rPr>
        <w:t>Any interlineations, erasures, or overwriting shall be valid only if they are signed by the person or persons signing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rPr>
        <w:t xml:space="preserve">Single Stage </w:t>
      </w:r>
      <w:r w:rsidRPr="00175015">
        <w:rPr>
          <w:rFonts w:ascii="Arial" w:hAnsi="Arial" w:cs="Arial"/>
          <w:b/>
          <w:bCs/>
          <w:spacing w:val="-2"/>
        </w:rPr>
        <w:t>T</w:t>
      </w:r>
      <w:r w:rsidRPr="00175015">
        <w:rPr>
          <w:rFonts w:ascii="Arial" w:hAnsi="Arial" w:cs="Arial"/>
          <w:b/>
          <w:bCs/>
        </w:rPr>
        <w:t>wo Envelope Pro</w:t>
      </w:r>
      <w:r w:rsidRPr="00175015">
        <w:rPr>
          <w:rFonts w:ascii="Arial" w:hAnsi="Arial" w:cs="Arial"/>
          <w:b/>
          <w:bCs/>
          <w:spacing w:val="-1"/>
        </w:rPr>
        <w:t>c</w:t>
      </w:r>
      <w:r w:rsidRPr="00175015">
        <w:rPr>
          <w:rFonts w:ascii="Arial" w:hAnsi="Arial" w:cs="Arial"/>
          <w:b/>
          <w:bCs/>
        </w:rPr>
        <w:t>edure</w:t>
      </w:r>
      <w:r w:rsidRPr="00175015">
        <w:rPr>
          <w:rFonts w:ascii="Arial" w:hAnsi="Arial" w:cs="Arial"/>
        </w:rPr>
        <w:t xml:space="preserve"> will be followed. Part-I and Part-II </w:t>
      </w:r>
      <w:r>
        <w:rPr>
          <w:rFonts w:ascii="Arial" w:hAnsi="Arial" w:cs="Arial"/>
        </w:rPr>
        <w:t xml:space="preserve">of </w:t>
      </w:r>
      <w:r w:rsidRPr="00175015">
        <w:rPr>
          <w:rFonts w:ascii="Arial" w:hAnsi="Arial" w:cs="Arial"/>
        </w:rPr>
        <w:t>quotations will be enclosed in separate sealed envelopes for each tender inquiry. For identification purpose, the words “</w:t>
      </w:r>
      <w:r w:rsidRPr="00175015">
        <w:rPr>
          <w:rFonts w:ascii="Arial" w:hAnsi="Arial" w:cs="Arial"/>
          <w:b/>
          <w:bCs/>
        </w:rPr>
        <w:t>TECHNICAL QUOTATION PART-I WITHOUT PRICE”</w:t>
      </w:r>
      <w:r w:rsidRPr="00175015">
        <w:rPr>
          <w:rFonts w:ascii="Arial" w:hAnsi="Arial" w:cs="Arial"/>
        </w:rPr>
        <w:t xml:space="preserve"> and </w:t>
      </w:r>
      <w:r w:rsidRPr="00175015">
        <w:rPr>
          <w:rFonts w:ascii="Arial" w:hAnsi="Arial" w:cs="Arial"/>
          <w:b/>
          <w:bCs/>
        </w:rPr>
        <w:t>COMMERCIAL QUOTATION (PART-II) WITH PRICE”</w:t>
      </w:r>
      <w:r w:rsidRPr="00175015">
        <w:rPr>
          <w:rFonts w:ascii="Arial" w:hAnsi="Arial" w:cs="Arial"/>
        </w:rPr>
        <w:t xml:space="preserve"> shall be written in BLOCK CAPITAL LETTERS on the respective sealed envelopes which will be placed in a large envelope bearing complete details of the tender as under: -</w:t>
      </w:r>
    </w:p>
    <w:p w:rsidR="00705CD3" w:rsidRPr="00175015" w:rsidRDefault="00705CD3" w:rsidP="0043745E">
      <w:pPr>
        <w:numPr>
          <w:ilvl w:val="0"/>
          <w:numId w:val="6"/>
        </w:numPr>
        <w:spacing w:line="360" w:lineRule="auto"/>
        <w:ind w:left="90" w:firstLine="0"/>
        <w:jc w:val="both"/>
        <w:rPr>
          <w:rFonts w:ascii="Arial" w:hAnsi="Arial" w:cs="Arial"/>
          <w:b/>
          <w:bCs/>
          <w:u w:val="single"/>
        </w:rPr>
      </w:pPr>
      <w:r w:rsidRPr="00175015">
        <w:rPr>
          <w:rFonts w:ascii="Arial" w:hAnsi="Arial" w:cs="Arial"/>
        </w:rPr>
        <w:t xml:space="preserve">Please forward your quotation not later than  </w:t>
      </w:r>
      <w:r w:rsidR="00DC5041">
        <w:rPr>
          <w:rFonts w:ascii="Arial" w:hAnsi="Arial" w:cs="Arial"/>
          <w:b/>
          <w:bCs/>
          <w:color w:val="000000"/>
          <w:u w:val="single"/>
        </w:rPr>
        <w:t xml:space="preserve"> 31 Jan</w:t>
      </w:r>
      <w:r w:rsidR="00515FD6">
        <w:rPr>
          <w:rFonts w:ascii="Arial" w:hAnsi="Arial" w:cs="Arial"/>
          <w:b/>
          <w:bCs/>
          <w:color w:val="000000"/>
          <w:u w:val="single"/>
        </w:rPr>
        <w:t xml:space="preserve"> </w:t>
      </w:r>
      <w:r w:rsidRPr="00175015">
        <w:rPr>
          <w:rFonts w:ascii="Arial" w:hAnsi="Arial" w:cs="Arial"/>
          <w:b/>
          <w:bCs/>
          <w:color w:val="000000"/>
          <w:u w:val="single"/>
        </w:rPr>
        <w:t>202</w:t>
      </w:r>
      <w:r w:rsidR="00585DEF">
        <w:rPr>
          <w:rFonts w:ascii="Arial" w:hAnsi="Arial" w:cs="Arial"/>
          <w:b/>
          <w:bCs/>
          <w:color w:val="000000"/>
          <w:u w:val="single"/>
        </w:rPr>
        <w:t>3</w:t>
      </w:r>
      <w:r w:rsidRPr="00175015">
        <w:rPr>
          <w:rFonts w:ascii="Arial" w:hAnsi="Arial" w:cs="Arial"/>
        </w:rPr>
        <w:t xml:space="preserve"> at 10:30 hours. The address on the envelope will be indicated as under: -</w:t>
      </w:r>
    </w:p>
    <w:p w:rsidR="00705CD3" w:rsidRPr="00894C99" w:rsidRDefault="00705CD3" w:rsidP="00705CD3">
      <w:pPr>
        <w:spacing w:line="360" w:lineRule="auto"/>
        <w:rPr>
          <w:rFonts w:ascii="Arial" w:hAnsi="Arial" w:cs="Arial"/>
          <w:b/>
          <w:bCs/>
          <w:sz w:val="4"/>
          <w:u w:val="single"/>
        </w:rPr>
      </w:pPr>
    </w:p>
    <w:p w:rsidR="00705CD3" w:rsidRPr="00175015" w:rsidRDefault="00705CD3" w:rsidP="00705CD3">
      <w:pPr>
        <w:spacing w:line="360" w:lineRule="auto"/>
        <w:ind w:firstLine="90"/>
        <w:rPr>
          <w:rFonts w:ascii="Arial" w:hAnsi="Arial" w:cs="Arial"/>
          <w:b/>
          <w:bCs/>
          <w:u w:val="single"/>
        </w:rPr>
      </w:pPr>
      <w:r w:rsidRPr="00175015">
        <w:rPr>
          <w:rFonts w:ascii="Arial" w:hAnsi="Arial" w:cs="Arial"/>
          <w:b/>
          <w:bCs/>
          <w:u w:val="single"/>
        </w:rPr>
        <w:t>BID</w:t>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sidRPr="00175015">
        <w:rPr>
          <w:rFonts w:ascii="Arial" w:hAnsi="Arial" w:cs="Arial"/>
        </w:rPr>
        <w:tab/>
      </w:r>
      <w:r>
        <w:rPr>
          <w:rFonts w:ascii="Arial" w:hAnsi="Arial" w:cs="Arial"/>
        </w:rPr>
        <w:tab/>
      </w:r>
      <w:r w:rsidRPr="00175015">
        <w:rPr>
          <w:rFonts w:ascii="Arial" w:hAnsi="Arial" w:cs="Arial"/>
          <w:b/>
          <w:bCs/>
          <w:u w:val="single"/>
        </w:rPr>
        <w:t>REGISTERED</w:t>
      </w:r>
    </w:p>
    <w:p w:rsidR="00705CD3" w:rsidRPr="00894C99" w:rsidRDefault="00705CD3" w:rsidP="00705CD3">
      <w:pPr>
        <w:spacing w:line="360" w:lineRule="auto"/>
        <w:ind w:firstLine="90"/>
        <w:rPr>
          <w:rFonts w:ascii="Arial" w:hAnsi="Arial" w:cs="Arial"/>
          <w:b/>
          <w:bCs/>
          <w:sz w:val="2"/>
          <w:u w:val="single"/>
        </w:rPr>
      </w:pPr>
    </w:p>
    <w:p w:rsidR="00705CD3" w:rsidRPr="00175015" w:rsidRDefault="00705CD3" w:rsidP="00705CD3">
      <w:pPr>
        <w:ind w:firstLine="90"/>
        <w:jc w:val="both"/>
        <w:rPr>
          <w:rFonts w:ascii="Arial" w:hAnsi="Arial" w:cs="Arial"/>
          <w:b/>
          <w:bCs/>
          <w:u w:val="single"/>
          <w:shd w:val="clear" w:color="auto" w:fill="FFFFFF"/>
        </w:rPr>
      </w:pPr>
      <w:r w:rsidRPr="00175015">
        <w:rPr>
          <w:rFonts w:ascii="Arial" w:hAnsi="Arial" w:cs="Arial"/>
          <w:b/>
          <w:bCs/>
          <w:u w:val="single"/>
        </w:rPr>
        <w:t>TENDER INQUIRY NO. 564</w:t>
      </w:r>
      <w:r w:rsidR="00585DEF">
        <w:rPr>
          <w:rFonts w:ascii="Arial" w:hAnsi="Arial" w:cs="Arial"/>
          <w:b/>
          <w:bCs/>
          <w:u w:val="single"/>
        </w:rPr>
        <w:t>7</w:t>
      </w:r>
      <w:r w:rsidRPr="00175015">
        <w:rPr>
          <w:rFonts w:ascii="Arial" w:hAnsi="Arial" w:cs="Arial"/>
          <w:b/>
          <w:bCs/>
          <w:u w:val="single"/>
        </w:rPr>
        <w:t>/</w:t>
      </w:r>
      <w:r w:rsidR="00C3280A">
        <w:rPr>
          <w:rFonts w:ascii="Arial" w:hAnsi="Arial" w:cs="Arial"/>
          <w:b/>
          <w:bCs/>
          <w:u w:val="single"/>
        </w:rPr>
        <w:t>R</w:t>
      </w:r>
      <w:r>
        <w:rPr>
          <w:rFonts w:ascii="Arial" w:hAnsi="Arial" w:cs="Arial"/>
          <w:b/>
          <w:bCs/>
          <w:u w:val="single"/>
        </w:rPr>
        <w:t>T-</w:t>
      </w:r>
      <w:r w:rsidR="00C3280A">
        <w:rPr>
          <w:rFonts w:ascii="Arial" w:hAnsi="Arial" w:cs="Arial"/>
          <w:b/>
          <w:bCs/>
          <w:u w:val="single"/>
        </w:rPr>
        <w:t xml:space="preserve"> 61</w:t>
      </w:r>
      <w:r w:rsidR="00515FD6">
        <w:rPr>
          <w:rFonts w:ascii="Arial" w:hAnsi="Arial" w:cs="Arial"/>
          <w:b/>
          <w:bCs/>
          <w:u w:val="single"/>
        </w:rPr>
        <w:t xml:space="preserve"> </w:t>
      </w:r>
      <w:r w:rsidRPr="00175015">
        <w:rPr>
          <w:rFonts w:ascii="Arial" w:hAnsi="Arial" w:cs="Arial"/>
          <w:b/>
          <w:bCs/>
          <w:u w:val="single"/>
        </w:rPr>
        <w:t>/</w:t>
      </w:r>
      <w:r w:rsidR="00632F0B">
        <w:rPr>
          <w:rFonts w:ascii="Arial" w:hAnsi="Arial" w:cs="Arial"/>
          <w:b/>
          <w:bCs/>
          <w:u w:val="single"/>
        </w:rPr>
        <w:t>Dev</w:t>
      </w:r>
      <w:r w:rsidRPr="00175015">
        <w:rPr>
          <w:rFonts w:ascii="Arial" w:hAnsi="Arial" w:cs="Arial"/>
          <w:b/>
          <w:bCs/>
          <w:u w:val="single"/>
        </w:rPr>
        <w:t xml:space="preserve">/ARDIC dated </w:t>
      </w:r>
      <w:r w:rsidR="00334D51">
        <w:rPr>
          <w:rFonts w:ascii="Arial" w:hAnsi="Arial" w:cs="Arial"/>
          <w:b/>
          <w:bCs/>
          <w:u w:val="single"/>
        </w:rPr>
        <w:t xml:space="preserve"> </w:t>
      </w:r>
      <w:r w:rsidR="00C3280A">
        <w:rPr>
          <w:rFonts w:ascii="Arial" w:hAnsi="Arial" w:cs="Arial"/>
          <w:b/>
          <w:bCs/>
          <w:u w:val="single"/>
        </w:rPr>
        <w:t>10 May</w:t>
      </w:r>
      <w:r w:rsidRPr="00175015">
        <w:rPr>
          <w:rFonts w:ascii="Arial" w:hAnsi="Arial" w:cs="Arial"/>
          <w:b/>
          <w:bCs/>
          <w:u w:val="single"/>
        </w:rPr>
        <w:t xml:space="preserve"> 202</w:t>
      </w:r>
      <w:r w:rsidR="00C3280A">
        <w:rPr>
          <w:rFonts w:ascii="Arial" w:hAnsi="Arial" w:cs="Arial"/>
          <w:b/>
          <w:bCs/>
          <w:u w:val="single"/>
        </w:rPr>
        <w:t>2</w:t>
      </w:r>
    </w:p>
    <w:p w:rsidR="00705CD3" w:rsidRPr="00175015" w:rsidRDefault="00705CD3" w:rsidP="00705CD3">
      <w:pPr>
        <w:ind w:firstLine="90"/>
        <w:jc w:val="both"/>
        <w:rPr>
          <w:rFonts w:ascii="Arial" w:hAnsi="Arial" w:cs="Arial"/>
        </w:rPr>
      </w:pPr>
      <w:r w:rsidRPr="00175015">
        <w:rPr>
          <w:rFonts w:ascii="Arial" w:hAnsi="Arial" w:cs="Arial"/>
          <w:b/>
          <w:bCs/>
          <w:u w:val="single"/>
          <w:shd w:val="clear" w:color="auto" w:fill="FFFFFF"/>
        </w:rPr>
        <w:t xml:space="preserve">TO BE OPENED ON. </w:t>
      </w:r>
      <w:r w:rsidR="00C3280A">
        <w:rPr>
          <w:rFonts w:ascii="Arial" w:hAnsi="Arial" w:cs="Arial"/>
          <w:b/>
          <w:bCs/>
          <w:color w:val="000000"/>
          <w:u w:val="single"/>
        </w:rPr>
        <w:t xml:space="preserve">31 Jan </w:t>
      </w:r>
      <w:r w:rsidR="00C3280A" w:rsidRPr="00175015">
        <w:rPr>
          <w:rFonts w:ascii="Arial" w:hAnsi="Arial" w:cs="Arial"/>
          <w:b/>
          <w:bCs/>
          <w:color w:val="000000"/>
          <w:u w:val="single"/>
        </w:rPr>
        <w:t>202</w:t>
      </w:r>
      <w:r w:rsidR="00C3280A">
        <w:rPr>
          <w:rFonts w:ascii="Arial" w:hAnsi="Arial" w:cs="Arial"/>
          <w:b/>
          <w:bCs/>
          <w:color w:val="000000"/>
          <w:u w:val="single"/>
        </w:rPr>
        <w:t>3</w:t>
      </w:r>
    </w:p>
    <w:p w:rsidR="00705CD3" w:rsidRPr="00894C99" w:rsidRDefault="00705CD3" w:rsidP="00705CD3">
      <w:pPr>
        <w:jc w:val="center"/>
        <w:rPr>
          <w:rFonts w:ascii="Arial" w:hAnsi="Arial" w:cs="Arial"/>
          <w:sz w:val="4"/>
        </w:rPr>
      </w:pPr>
    </w:p>
    <w:p w:rsidR="00705CD3" w:rsidRPr="00175015" w:rsidRDefault="00705CD3" w:rsidP="00705CD3">
      <w:pPr>
        <w:ind w:left="720" w:hanging="630"/>
        <w:jc w:val="both"/>
        <w:rPr>
          <w:rFonts w:ascii="Arial" w:hAnsi="Arial" w:cs="Arial"/>
        </w:rPr>
      </w:pPr>
      <w:r w:rsidRPr="00175015">
        <w:rPr>
          <w:rFonts w:ascii="Arial" w:hAnsi="Arial" w:cs="Arial"/>
        </w:rPr>
        <w:t>To:</w:t>
      </w:r>
      <w:r w:rsidRPr="00175015">
        <w:rPr>
          <w:rFonts w:ascii="Arial" w:hAnsi="Arial" w:cs="Arial"/>
        </w:rPr>
        <w:tab/>
      </w:r>
      <w:r w:rsidRPr="00175015">
        <w:rPr>
          <w:rFonts w:ascii="Arial" w:hAnsi="Arial" w:cs="Arial"/>
        </w:rPr>
        <w:tab/>
      </w:r>
      <w:r w:rsidRPr="00175015">
        <w:rPr>
          <w:rFonts w:ascii="Arial" w:hAnsi="Arial" w:cs="Arial"/>
          <w:u w:val="single"/>
        </w:rPr>
        <w:t>PROCUREMENT OFFICER</w:t>
      </w:r>
    </w:p>
    <w:p w:rsidR="00705CD3" w:rsidRPr="00175015" w:rsidRDefault="00705CD3" w:rsidP="00705CD3">
      <w:pPr>
        <w:ind w:left="720" w:firstLine="720"/>
        <w:jc w:val="both"/>
        <w:rPr>
          <w:rFonts w:ascii="Arial" w:hAnsi="Arial" w:cs="Arial"/>
        </w:rPr>
      </w:pPr>
      <w:r w:rsidRPr="00175015">
        <w:rPr>
          <w:rFonts w:ascii="Arial" w:hAnsi="Arial" w:cs="Arial"/>
          <w:u w:val="single"/>
        </w:rPr>
        <w:t>ARDIC HIT TAXILA CANTT</w:t>
      </w:r>
    </w:p>
    <w:p w:rsidR="00705CD3" w:rsidRPr="00894C99" w:rsidRDefault="00705CD3" w:rsidP="00705CD3">
      <w:pPr>
        <w:jc w:val="both"/>
        <w:rPr>
          <w:rFonts w:ascii="Arial" w:hAnsi="Arial" w:cs="Arial"/>
          <w:sz w:val="6"/>
        </w:rPr>
      </w:pPr>
    </w:p>
    <w:p w:rsidR="00705CD3" w:rsidRPr="00175015" w:rsidRDefault="00705CD3" w:rsidP="00705CD3">
      <w:pPr>
        <w:ind w:left="90"/>
        <w:jc w:val="both"/>
        <w:rPr>
          <w:rFonts w:ascii="Arial" w:hAnsi="Arial" w:cs="Arial"/>
        </w:rPr>
      </w:pPr>
      <w:r w:rsidRPr="00175015">
        <w:rPr>
          <w:rFonts w:ascii="Arial" w:hAnsi="Arial" w:cs="Arial"/>
        </w:rPr>
        <w:t>FROM M/S____________________________</w:t>
      </w:r>
    </w:p>
    <w:p w:rsidR="00705CD3" w:rsidRDefault="00705CD3" w:rsidP="00705CD3">
      <w:pPr>
        <w:ind w:left="90"/>
        <w:jc w:val="both"/>
        <w:rPr>
          <w:rFonts w:ascii="Arial" w:hAnsi="Arial" w:cs="Arial"/>
        </w:rPr>
      </w:pPr>
      <w:r w:rsidRPr="00175015">
        <w:rPr>
          <w:rFonts w:ascii="Arial" w:hAnsi="Arial" w:cs="Arial"/>
        </w:rPr>
        <w:t>IT FOR _______________________________</w:t>
      </w:r>
    </w:p>
    <w:p w:rsidR="00705CD3" w:rsidRPr="00894C99" w:rsidRDefault="00705CD3" w:rsidP="00705CD3">
      <w:pPr>
        <w:ind w:left="90"/>
        <w:jc w:val="both"/>
        <w:rPr>
          <w:rFonts w:ascii="Arial" w:hAnsi="Arial" w:cs="Arial"/>
          <w:sz w:val="18"/>
        </w:rPr>
      </w:pPr>
    </w:p>
    <w:p w:rsidR="00705CD3" w:rsidRPr="00894C99" w:rsidRDefault="00705CD3" w:rsidP="00705CD3">
      <w:pPr>
        <w:spacing w:line="360" w:lineRule="auto"/>
        <w:jc w:val="both"/>
        <w:rPr>
          <w:rFonts w:ascii="Arial" w:hAnsi="Arial" w:cs="Arial"/>
          <w:sz w:val="2"/>
        </w:rPr>
      </w:pPr>
    </w:p>
    <w:p w:rsidR="00705CD3" w:rsidRPr="00175015" w:rsidRDefault="00705CD3" w:rsidP="0043745E">
      <w:pPr>
        <w:numPr>
          <w:ilvl w:val="0"/>
          <w:numId w:val="6"/>
        </w:numPr>
        <w:tabs>
          <w:tab w:val="left" w:pos="0"/>
        </w:tabs>
        <w:spacing w:line="360" w:lineRule="auto"/>
        <w:ind w:left="90" w:firstLine="0"/>
        <w:jc w:val="both"/>
        <w:rPr>
          <w:rFonts w:ascii="Arial" w:hAnsi="Arial" w:cs="Arial"/>
        </w:rPr>
      </w:pPr>
      <w:r w:rsidRPr="00175015">
        <w:rPr>
          <w:rFonts w:ascii="Arial" w:hAnsi="Arial" w:cs="Arial"/>
          <w:b/>
          <w:bCs/>
          <w:u w:val="single"/>
        </w:rPr>
        <w:t>Delivery of Tender:</w:t>
      </w:r>
      <w:r w:rsidRPr="00175015">
        <w:rPr>
          <w:rFonts w:ascii="Arial" w:hAnsi="Arial" w:cs="Arial"/>
        </w:rPr>
        <w:tab/>
        <w:t xml:space="preserve">The tender/bid will be enclosed in a sealed envelope which will be invariably marked with “Bid against Tender Inquiry No. </w:t>
      </w:r>
      <w:r>
        <w:rPr>
          <w:rFonts w:ascii="Arial" w:hAnsi="Arial" w:cs="Arial"/>
          <w:bCs/>
        </w:rPr>
        <w:t xml:space="preserve">mentioned in a/r IT clause </w:t>
      </w:r>
      <w:r w:rsidRPr="00175015">
        <w:rPr>
          <w:rFonts w:ascii="Arial" w:hAnsi="Arial" w:cs="Arial"/>
        </w:rPr>
        <w:t>and complete address. The tender if brought by hand, will be handed over to security staff on duty at ARDIC Gate for placing the same in bid box (available at the gate). The bid will not be brought by hand by any firm while visiting the office of Proc officer (ARDIC). Moreover, if required endorsements are found missing, the bid will be liable for rejection.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rPr>
        <w:t xml:space="preserve">The bid must be dropped in the bid box, </w:t>
      </w:r>
      <w:r>
        <w:rPr>
          <w:rFonts w:ascii="Arial" w:hAnsi="Arial" w:cs="Arial"/>
        </w:rPr>
        <w:t>within due time mentioned in tender,</w:t>
      </w:r>
      <w:r w:rsidRPr="00175015">
        <w:rPr>
          <w:rFonts w:ascii="Arial" w:hAnsi="Arial" w:cs="Arial"/>
        </w:rPr>
        <w:t xml:space="preserve"> at ARDIC Gate.</w:t>
      </w:r>
      <w:r w:rsidRPr="00175015">
        <w:rPr>
          <w:rFonts w:ascii="Arial" w:hAnsi="Arial" w:cs="Arial"/>
          <w:b/>
          <w:shd w:val="clear" w:color="auto" w:fill="FFFFFF"/>
        </w:rPr>
        <w:t>The bid will be opened same day at 1100 hours</w:t>
      </w:r>
      <w:r w:rsidRPr="00175015">
        <w:rPr>
          <w:rFonts w:ascii="Arial" w:hAnsi="Arial" w:cs="Arial"/>
          <w:shd w:val="clear" w:color="auto" w:fill="FFFFFF"/>
        </w:rPr>
        <w:t xml:space="preserve"> in the presence of the available representative of the firms in ARDIC HIT Taxila Cantt. </w:t>
      </w:r>
      <w:r w:rsidRPr="00175015">
        <w:rPr>
          <w:rFonts w:ascii="Arial" w:hAnsi="Arial" w:cs="Arial"/>
          <w:b/>
          <w:bCs/>
          <w:shd w:val="clear" w:color="auto" w:fill="FFFFFF"/>
        </w:rPr>
        <w:t xml:space="preserve">No bid will be entertained / considered after </w:t>
      </w:r>
      <w:r w:rsidRPr="00175015">
        <w:rPr>
          <w:rFonts w:ascii="Arial" w:hAnsi="Arial" w:cs="Arial"/>
          <w:b/>
          <w:bCs/>
          <w:u w:val="single"/>
          <w:shd w:val="clear" w:color="auto" w:fill="FFFFFF"/>
        </w:rPr>
        <w:t>1030</w:t>
      </w:r>
      <w:r w:rsidRPr="00175015">
        <w:rPr>
          <w:rFonts w:ascii="Arial" w:hAnsi="Arial" w:cs="Arial"/>
          <w:b/>
          <w:bCs/>
          <w:shd w:val="clear" w:color="auto" w:fill="FFFFFF"/>
        </w:rPr>
        <w:t xml:space="preserve"> hours,</w:t>
      </w:r>
      <w:r w:rsidRPr="00175015">
        <w:rPr>
          <w:rFonts w:ascii="Arial" w:hAnsi="Arial" w:cs="Arial"/>
          <w:shd w:val="clear" w:color="auto" w:fill="FFFFFF"/>
        </w:rPr>
        <w:t xml:space="preserve"> on the aforementioned date.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highlight w:val="yellow"/>
          <w:shd w:val="clear" w:color="auto" w:fill="FFFFFF"/>
        </w:rPr>
        <w:t>All papers must be signed and stamped and items not quoted / quoted must be mentioned clearly</w:t>
      </w:r>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All clauses/terms mentioned in this inquiry will be considered accepted by the bidding firms, even if no reference to them is given in the respective offers.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highlight w:val="yellow"/>
          <w:shd w:val="clear" w:color="auto" w:fill="FFFFFF"/>
        </w:rPr>
        <w:t>Compliance to the Standard Bidding Documents developed by PPRA in pursuance of Sec 27 of PPRA Ordinance,2022 read with rule 23(4) of Public Procurement Rules 2004, S.R.O 370(I)/2022 is mandatory and can be obtained from PPRA website www.ppra.org.pk.</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lastRenderedPageBreak/>
        <w:t xml:space="preserve">Postal order for Rs. </w:t>
      </w:r>
      <w:r w:rsidR="008D5A6D">
        <w:rPr>
          <w:rFonts w:ascii="Arial" w:hAnsi="Arial" w:cs="Arial"/>
          <w:b/>
          <w:bCs/>
          <w:shd w:val="clear" w:color="auto" w:fill="FFFFFF"/>
        </w:rPr>
        <w:t>5</w:t>
      </w:r>
      <w:r w:rsidRPr="00175015">
        <w:rPr>
          <w:rFonts w:ascii="Arial" w:hAnsi="Arial" w:cs="Arial"/>
          <w:b/>
          <w:bCs/>
          <w:shd w:val="clear" w:color="auto" w:fill="FFFFFF"/>
        </w:rPr>
        <w:t xml:space="preserve">00/- (Rupees </w:t>
      </w:r>
      <w:r w:rsidR="008D5A6D">
        <w:rPr>
          <w:rFonts w:ascii="Arial" w:hAnsi="Arial" w:cs="Arial"/>
          <w:b/>
          <w:bCs/>
          <w:shd w:val="clear" w:color="auto" w:fill="FFFFFF"/>
        </w:rPr>
        <w:t>Five</w:t>
      </w:r>
      <w:r w:rsidRPr="00175015">
        <w:rPr>
          <w:rFonts w:ascii="Arial" w:hAnsi="Arial" w:cs="Arial"/>
          <w:b/>
          <w:bCs/>
          <w:shd w:val="clear" w:color="auto" w:fill="FFFFFF"/>
        </w:rPr>
        <w:t xml:space="preserve"> Hundred) as a tender fee, in favor of MD (ARDIC)</w:t>
      </w:r>
      <w:r w:rsidRPr="00175015">
        <w:rPr>
          <w:rFonts w:ascii="Arial" w:hAnsi="Arial" w:cs="Arial"/>
          <w:shd w:val="clear" w:color="auto" w:fill="FFFFFF"/>
        </w:rPr>
        <w:t xml:space="preserve"> HIT Taxila Cantt, will invariably be enclosed with the technical offer, failing which the bid will be ignored.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Firms are instructed NOT to send Telex and Fax bids. Such bids/offers would not be accepted.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Please confirm receipt of the tender inquiry immediately and also intimate your participation or otherwise in this tender inquiry. In case any firm does not wish to bid, then it should return the tender inquiry documents at the earliest.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HIT reserves its right to cancel the bidding process with reason but without any obligation to justify such a reason.</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t xml:space="preserve">The store is required to be delivered at Store Sec ARDIC, Taxila Cantt within </w:t>
      </w:r>
      <w:r>
        <w:rPr>
          <w:rFonts w:ascii="Arial" w:hAnsi="Arial" w:cs="Arial"/>
          <w:b/>
          <w:u w:val="single"/>
          <w:shd w:val="clear" w:color="auto" w:fill="FFFFFF"/>
        </w:rPr>
        <w:t>365</w:t>
      </w:r>
      <w:r w:rsidRPr="00175015">
        <w:rPr>
          <w:rFonts w:ascii="Arial" w:hAnsi="Arial" w:cs="Arial"/>
          <w:b/>
          <w:shd w:val="clear" w:color="auto" w:fill="FFFFFF"/>
        </w:rPr>
        <w:t>x days from the date of signing of the contract.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offered price quoted must be firm, final and inclusive of all taxes, packing, handling charges etc and delivery at HIT Taxila Cantt.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b/>
          <w:bCs/>
          <w:shd w:val="clear" w:color="auto" w:fill="FFFFFF"/>
        </w:rPr>
        <w:t>Offers must remain valid for</w:t>
      </w:r>
      <w:r w:rsidR="008D5A6D">
        <w:rPr>
          <w:rFonts w:ascii="Arial" w:hAnsi="Arial" w:cs="Arial"/>
          <w:b/>
          <w:bCs/>
          <w:shd w:val="clear" w:color="auto" w:fill="FFFFFF"/>
        </w:rPr>
        <w:t xml:space="preserve"> </w:t>
      </w:r>
      <w:r w:rsidRPr="00175015">
        <w:rPr>
          <w:rFonts w:ascii="Arial" w:hAnsi="Arial" w:cs="Arial"/>
          <w:b/>
          <w:bCs/>
          <w:u w:val="single"/>
          <w:shd w:val="clear" w:color="auto" w:fill="FFFFFF"/>
        </w:rPr>
        <w:t>120 days</w:t>
      </w:r>
      <w:r w:rsidR="008D5A6D">
        <w:rPr>
          <w:rFonts w:ascii="Arial" w:hAnsi="Arial" w:cs="Arial"/>
          <w:b/>
          <w:bCs/>
          <w:u w:val="single"/>
          <w:shd w:val="clear" w:color="auto" w:fill="FFFFFF"/>
        </w:rPr>
        <w:t xml:space="preserve"> </w:t>
      </w:r>
      <w:r w:rsidRPr="00175015">
        <w:rPr>
          <w:rFonts w:ascii="Arial" w:hAnsi="Arial" w:cs="Arial"/>
          <w:shd w:val="clear" w:color="auto" w:fill="FFFFFF"/>
        </w:rPr>
        <w:t>from the date of opening of the tender.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The store will be packed in standard grade, worthy of transportation by the means adopted.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This inquiry may not be taken as an indication of subsequent supply order and does not in any way commit HIT to purchase the items offered.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Warranty period will be one year from the date of issuance of CRV of the stores.</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In case of failure to supply the stores within the stipulated periods, liquidated damages (LD) at the rate of 2% but not less than 1% of amount involved per</w:t>
      </w:r>
      <w:r w:rsidRPr="00175015">
        <w:rPr>
          <w:rFonts w:ascii="Arial" w:hAnsi="Arial" w:cs="Arial"/>
          <w:b/>
          <w:shd w:val="clear" w:color="auto" w:fill="FFFFFF"/>
        </w:rPr>
        <w:t xml:space="preserve"> month and maximum value not more than 10% of contracted store value or a part there-of will be levied.</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bCs/>
          <w:u w:val="single"/>
          <w:shd w:val="clear" w:color="auto" w:fill="FFFFFF"/>
        </w:rPr>
        <w:t>Payment Terms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Payments will be made either by CM</w:t>
      </w:r>
      <w:r>
        <w:rPr>
          <w:rFonts w:ascii="Arial" w:hAnsi="Arial" w:cs="Arial"/>
          <w:shd w:val="clear" w:color="auto" w:fill="FFFFFF"/>
        </w:rPr>
        <w:t xml:space="preserve">A (DP), Rawalpindi or CMA (HIT) </w:t>
      </w:r>
      <w:r w:rsidRPr="00175015">
        <w:rPr>
          <w:rFonts w:ascii="Arial" w:hAnsi="Arial" w:cs="Arial"/>
          <w:shd w:val="clear" w:color="auto" w:fill="FFFFFF"/>
        </w:rPr>
        <w:t>Taxila Cantt, through cheques against pre-receipted bills (duly affixed with revenue stamps) along with professional tax certificates (attested photocopies) of the suppliers after delivery and acceptance of stores.</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highlight w:val="yellow"/>
          <w:shd w:val="clear" w:color="auto" w:fill="FFFFFF"/>
        </w:rPr>
      </w:pPr>
      <w:r w:rsidRPr="00175015">
        <w:rPr>
          <w:rFonts w:ascii="Arial" w:hAnsi="Arial" w:cs="Arial"/>
          <w:b/>
          <w:highlight w:val="yellow"/>
          <w:shd w:val="clear" w:color="auto" w:fill="FFFFFF"/>
        </w:rPr>
        <w:t>Partial payments against partial deliveries will be allowed as per deliverables / milestones finalized at contract stage</w:t>
      </w:r>
      <w:r w:rsidRPr="00175015">
        <w:rPr>
          <w:rFonts w:ascii="Arial" w:hAnsi="Arial" w:cs="Arial"/>
          <w:highlight w:val="yellow"/>
          <w:shd w:val="clear" w:color="auto" w:fill="FFFFFF"/>
        </w:rPr>
        <w:t>.</w:t>
      </w:r>
    </w:p>
    <w:p w:rsidR="00705CD3" w:rsidRPr="00175015" w:rsidRDefault="00705CD3" w:rsidP="00705CD3">
      <w:pPr>
        <w:numPr>
          <w:ilvl w:val="0"/>
          <w:numId w:val="3"/>
        </w:numPr>
        <w:shd w:val="clear" w:color="auto" w:fill="FFFFFF"/>
        <w:spacing w:line="360" w:lineRule="auto"/>
        <w:ind w:left="1350" w:hanging="450"/>
        <w:jc w:val="both"/>
        <w:rPr>
          <w:rFonts w:ascii="Arial" w:hAnsi="Arial" w:cs="Arial"/>
          <w:shd w:val="clear" w:color="auto" w:fill="FFFFFF"/>
        </w:rPr>
      </w:pPr>
      <w:r w:rsidRPr="00175015">
        <w:rPr>
          <w:rFonts w:ascii="Arial" w:hAnsi="Arial" w:cs="Arial"/>
          <w:shd w:val="clear" w:color="auto" w:fill="FFFFFF"/>
        </w:rPr>
        <w:t>The payment to the registered person is linked with active taxpayer status of the Suppliers as per FBR data base. If any registered supplier is not on active Taxpayer list, his payment will be stopped till he / she files his / her mandatory returns and appears on ATL of FBR.</w:t>
      </w:r>
    </w:p>
    <w:p w:rsidR="00705CD3" w:rsidRPr="00175015" w:rsidRDefault="00705CD3" w:rsidP="0043745E">
      <w:pPr>
        <w:numPr>
          <w:ilvl w:val="0"/>
          <w:numId w:val="6"/>
        </w:numPr>
        <w:tabs>
          <w:tab w:val="left" w:pos="90"/>
        </w:tabs>
        <w:spacing w:line="360" w:lineRule="auto"/>
        <w:ind w:left="0" w:firstLine="0"/>
        <w:jc w:val="both"/>
        <w:rPr>
          <w:rFonts w:ascii="Arial" w:hAnsi="Arial" w:cs="Arial"/>
          <w:shd w:val="clear" w:color="auto" w:fill="FFFFFF"/>
        </w:rPr>
      </w:pPr>
      <w:r w:rsidRPr="00175015">
        <w:rPr>
          <w:rFonts w:ascii="Arial" w:hAnsi="Arial" w:cs="Arial"/>
          <w:shd w:val="clear" w:color="auto" w:fill="FFFFFF"/>
        </w:rPr>
        <w:t xml:space="preserve"> HIT reserves the right to increase / decrease the quantity of items, placed on the tender without any reference to the firm.</w:t>
      </w:r>
    </w:p>
    <w:p w:rsidR="00705CD3" w:rsidRPr="00175015" w:rsidRDefault="00705CD3" w:rsidP="0043745E">
      <w:pPr>
        <w:numPr>
          <w:ilvl w:val="0"/>
          <w:numId w:val="6"/>
        </w:numPr>
        <w:spacing w:line="360" w:lineRule="auto"/>
        <w:ind w:left="0" w:firstLine="0"/>
        <w:jc w:val="both"/>
        <w:rPr>
          <w:rFonts w:ascii="Arial" w:hAnsi="Arial" w:cs="Arial"/>
          <w:shd w:val="clear" w:color="auto" w:fill="FFFFFF"/>
        </w:rPr>
      </w:pPr>
      <w:r w:rsidRPr="00175015">
        <w:rPr>
          <w:rFonts w:ascii="Arial" w:hAnsi="Arial" w:cs="Arial"/>
          <w:shd w:val="clear" w:color="auto" w:fill="FFFFFF"/>
        </w:rPr>
        <w:lastRenderedPageBreak/>
        <w:t xml:space="preserve">After receipt of Letter of Acceptance, the supplier shall furnish a 5% </w:t>
      </w:r>
      <w:r w:rsidRPr="00735F68">
        <w:rPr>
          <w:rFonts w:ascii="Arial" w:hAnsi="Arial" w:cs="Arial"/>
          <w:b/>
          <w:shd w:val="clear" w:color="auto" w:fill="FFFFFF"/>
        </w:rPr>
        <w:t>performance bank guarantee in shape of CDR / (PBG as per Anx “</w:t>
      </w:r>
      <w:r w:rsidR="006E18E8">
        <w:rPr>
          <w:rFonts w:ascii="Arial" w:hAnsi="Arial" w:cs="Arial"/>
          <w:b/>
          <w:shd w:val="clear" w:color="auto" w:fill="FFFFFF"/>
        </w:rPr>
        <w:t>C</w:t>
      </w:r>
      <w:r w:rsidRPr="00735F68">
        <w:rPr>
          <w:rFonts w:ascii="Arial" w:hAnsi="Arial" w:cs="Arial"/>
          <w:b/>
          <w:shd w:val="clear" w:color="auto" w:fill="FFFFFF"/>
        </w:rPr>
        <w:t>”)</w:t>
      </w:r>
      <w:r w:rsidRPr="00175015">
        <w:rPr>
          <w:rFonts w:ascii="Arial" w:hAnsi="Arial" w:cs="Arial"/>
          <w:shd w:val="clear" w:color="auto" w:fill="FFFFFF"/>
        </w:rPr>
        <w:t xml:space="preserve"> within 14 days, from scheduled bank in Pakistan against the total value of contract excluding taxes/duties. This bank guarantee must remain valid 12 x months after the stores are put in operation. Performance Bank Guarantee / CDR will be released on the completion of warranty period, in case the firm fails to provide a/m performance bank guarantee within the stipulated time period, the contract will be cancelled and bid security will be encashed. Moreover, the contract shall than be awarded to next best evaluated bidder.</w:t>
      </w:r>
    </w:p>
    <w:p w:rsidR="00705CD3" w:rsidRPr="00175015" w:rsidRDefault="00705CD3" w:rsidP="0043745E">
      <w:pPr>
        <w:numPr>
          <w:ilvl w:val="0"/>
          <w:numId w:val="6"/>
        </w:numPr>
        <w:spacing w:line="360" w:lineRule="auto"/>
        <w:ind w:left="0" w:firstLine="0"/>
        <w:jc w:val="both"/>
        <w:rPr>
          <w:rFonts w:ascii="Arial" w:hAnsi="Arial" w:cs="Arial"/>
          <w:b/>
          <w:bCs/>
          <w:shd w:val="clear" w:color="auto" w:fill="FFFFFF"/>
        </w:rPr>
      </w:pPr>
      <w:r w:rsidRPr="00175015">
        <w:rPr>
          <w:rFonts w:ascii="Arial" w:hAnsi="Arial" w:cs="Arial"/>
          <w:b/>
          <w:bCs/>
          <w:shd w:val="clear" w:color="auto" w:fill="FFFFFF"/>
        </w:rPr>
        <w:t>All Firms participating in the t</w:t>
      </w:r>
      <w:r w:rsidR="008A13CD">
        <w:rPr>
          <w:rFonts w:ascii="Arial" w:hAnsi="Arial" w:cs="Arial"/>
          <w:b/>
          <w:bCs/>
          <w:shd w:val="clear" w:color="auto" w:fill="FFFFFF"/>
        </w:rPr>
        <w:t>ender will deposit an amount of</w:t>
      </w:r>
      <w:r w:rsidR="006E18E8">
        <w:rPr>
          <w:rFonts w:ascii="Arial" w:hAnsi="Arial" w:cs="Arial"/>
          <w:b/>
          <w:bCs/>
          <w:shd w:val="clear" w:color="auto" w:fill="FFFFFF"/>
        </w:rPr>
        <w:t xml:space="preserve"> </w:t>
      </w:r>
      <w:r w:rsidRPr="00175015">
        <w:rPr>
          <w:rFonts w:ascii="Arial" w:hAnsi="Arial" w:cs="Arial"/>
          <w:b/>
          <w:bCs/>
          <w:highlight w:val="yellow"/>
          <w:shd w:val="clear" w:color="auto" w:fill="FFFFFF"/>
        </w:rPr>
        <w:t xml:space="preserve">Rs: </w:t>
      </w:r>
      <w:r w:rsidR="00846335">
        <w:rPr>
          <w:rFonts w:ascii="Arial" w:hAnsi="Arial" w:cs="Arial"/>
          <w:b/>
          <w:bCs/>
          <w:shd w:val="clear" w:color="auto" w:fill="FFFFFF"/>
        </w:rPr>
        <w:t>10,000</w:t>
      </w:r>
      <w:r w:rsidRPr="00175015">
        <w:rPr>
          <w:rFonts w:ascii="Arial" w:hAnsi="Arial" w:cs="Arial"/>
          <w:b/>
          <w:bCs/>
          <w:shd w:val="clear" w:color="auto" w:fill="FFFFFF"/>
        </w:rPr>
        <w:t xml:space="preserve"> bid security</w:t>
      </w:r>
      <w:r>
        <w:rPr>
          <w:rFonts w:ascii="Arial" w:hAnsi="Arial" w:cs="Arial"/>
          <w:b/>
          <w:bCs/>
          <w:shd w:val="clear" w:color="auto" w:fill="FFFFFF"/>
        </w:rPr>
        <w:t xml:space="preserve"> as per </w:t>
      </w:r>
      <w:r w:rsidRPr="00175015">
        <w:rPr>
          <w:rFonts w:ascii="Arial" w:hAnsi="Arial" w:cs="Arial"/>
          <w:b/>
          <w:shd w:val="clear" w:color="auto" w:fill="FFFFFF"/>
        </w:rPr>
        <w:t>Anx “</w:t>
      </w:r>
      <w:r w:rsidR="006E18E8">
        <w:rPr>
          <w:rFonts w:ascii="Arial" w:hAnsi="Arial" w:cs="Arial"/>
          <w:b/>
          <w:shd w:val="clear" w:color="auto" w:fill="FFFFFF"/>
        </w:rPr>
        <w:t>D</w:t>
      </w:r>
      <w:r w:rsidRPr="00175015">
        <w:rPr>
          <w:rFonts w:ascii="Arial" w:hAnsi="Arial" w:cs="Arial"/>
          <w:b/>
          <w:shd w:val="clear" w:color="auto" w:fill="FFFFFF"/>
        </w:rPr>
        <w:t>”</w:t>
      </w:r>
      <w:r w:rsidRPr="00175015">
        <w:rPr>
          <w:rFonts w:ascii="Arial" w:hAnsi="Arial" w:cs="Arial"/>
          <w:b/>
          <w:bCs/>
          <w:shd w:val="clear" w:color="auto" w:fill="FFFFFF"/>
        </w:rPr>
        <w:t xml:space="preserve"> in the shape of CDR / bank guarantee addressing in the name of “</w:t>
      </w:r>
      <w:r w:rsidRPr="00175015">
        <w:rPr>
          <w:rFonts w:ascii="Arial" w:hAnsi="Arial" w:cs="Arial"/>
          <w:b/>
          <w:bCs/>
          <w:u w:val="single"/>
          <w:shd w:val="clear" w:color="auto" w:fill="FFFFFF"/>
        </w:rPr>
        <w:t>Managing Director ARDIC</w:t>
      </w:r>
      <w:r w:rsidRPr="00175015">
        <w:rPr>
          <w:rFonts w:ascii="Arial" w:hAnsi="Arial" w:cs="Arial"/>
          <w:b/>
          <w:bCs/>
          <w:shd w:val="clear" w:color="auto" w:fill="FFFFFF"/>
        </w:rPr>
        <w:t xml:space="preserve">”. The bid security will be provided in original by the firms in </w:t>
      </w:r>
      <w:r w:rsidRPr="00175015">
        <w:rPr>
          <w:rFonts w:ascii="Arial" w:hAnsi="Arial" w:cs="Arial"/>
          <w:b/>
          <w:bCs/>
          <w:highlight w:val="yellow"/>
          <w:shd w:val="clear" w:color="auto" w:fill="FFFFFF"/>
        </w:rPr>
        <w:t>Technical Quotation</w:t>
      </w:r>
      <w:r w:rsidRPr="00175015">
        <w:rPr>
          <w:rFonts w:ascii="Arial" w:hAnsi="Arial" w:cs="Arial"/>
          <w:b/>
          <w:bCs/>
          <w:shd w:val="clear" w:color="auto" w:fill="FFFFFF"/>
        </w:rPr>
        <w:t xml:space="preserve"> other</w:t>
      </w:r>
      <w:r>
        <w:rPr>
          <w:rFonts w:ascii="Arial" w:hAnsi="Arial" w:cs="Arial"/>
          <w:b/>
          <w:bCs/>
          <w:shd w:val="clear" w:color="auto" w:fill="FFFFFF"/>
        </w:rPr>
        <w:t>wise Technical Quotation will stand</w:t>
      </w:r>
      <w:r w:rsidRPr="00175015">
        <w:rPr>
          <w:rFonts w:ascii="Arial" w:hAnsi="Arial" w:cs="Arial"/>
          <w:b/>
          <w:bCs/>
          <w:shd w:val="clear" w:color="auto" w:fill="FFFFFF"/>
        </w:rPr>
        <w:t xml:space="preserve"> rejected. The bid securities will be returned as under:-</w:t>
      </w:r>
    </w:p>
    <w:p w:rsidR="00705CD3" w:rsidRPr="00175015" w:rsidRDefault="00705CD3" w:rsidP="0043745E">
      <w:pPr>
        <w:numPr>
          <w:ilvl w:val="1"/>
          <w:numId w:val="6"/>
        </w:numPr>
        <w:shd w:val="clear" w:color="auto" w:fill="FFFFFF"/>
        <w:tabs>
          <w:tab w:val="left" w:pos="720"/>
        </w:tabs>
        <w:spacing w:line="360" w:lineRule="auto"/>
        <w:ind w:left="900"/>
        <w:jc w:val="both"/>
        <w:rPr>
          <w:rFonts w:ascii="Arial" w:hAnsi="Arial" w:cs="Arial"/>
          <w:b/>
          <w:bCs/>
          <w:shd w:val="clear" w:color="auto" w:fill="FFFFFF"/>
        </w:rPr>
      </w:pPr>
      <w:r w:rsidRPr="00175015">
        <w:rPr>
          <w:rFonts w:ascii="Arial" w:hAnsi="Arial" w:cs="Arial"/>
          <w:b/>
          <w:bCs/>
          <w:u w:val="single"/>
          <w:shd w:val="clear" w:color="auto" w:fill="FFFFFF"/>
        </w:rPr>
        <w:t>Unsuccessful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Within 15 days of co</w:t>
      </w:r>
      <w:r>
        <w:rPr>
          <w:rFonts w:ascii="Arial" w:hAnsi="Arial" w:cs="Arial"/>
          <w:bCs/>
          <w:shd w:val="clear" w:color="auto" w:fill="FFFFFF"/>
        </w:rPr>
        <w:t xml:space="preserve">mpletion / announcement of the </w:t>
      </w:r>
      <w:r w:rsidRPr="00175015">
        <w:rPr>
          <w:rFonts w:ascii="Arial" w:hAnsi="Arial" w:cs="Arial"/>
          <w:bCs/>
          <w:shd w:val="clear" w:color="auto" w:fill="FFFFFF"/>
        </w:rPr>
        <w:t>bid evaluation result.</w:t>
      </w:r>
    </w:p>
    <w:p w:rsidR="00705CD3" w:rsidRPr="00175015" w:rsidRDefault="00705CD3" w:rsidP="0043745E">
      <w:pPr>
        <w:numPr>
          <w:ilvl w:val="1"/>
          <w:numId w:val="6"/>
        </w:numPr>
        <w:shd w:val="clear" w:color="auto" w:fill="FFFFFF"/>
        <w:spacing w:line="360" w:lineRule="auto"/>
        <w:ind w:hanging="270"/>
        <w:jc w:val="both"/>
        <w:rPr>
          <w:rFonts w:ascii="Arial" w:hAnsi="Arial" w:cs="Arial"/>
          <w:shd w:val="clear" w:color="auto" w:fill="FFFFFF"/>
        </w:rPr>
      </w:pPr>
      <w:r w:rsidRPr="00175015">
        <w:rPr>
          <w:rFonts w:ascii="Arial" w:hAnsi="Arial" w:cs="Arial"/>
          <w:b/>
          <w:bCs/>
          <w:u w:val="single"/>
          <w:shd w:val="clear" w:color="auto" w:fill="FFFFFF"/>
        </w:rPr>
        <w:t>Successful Bidders</w:t>
      </w:r>
      <w:r w:rsidRPr="00175015">
        <w:rPr>
          <w:rFonts w:ascii="Arial" w:hAnsi="Arial" w:cs="Arial"/>
          <w:b/>
          <w:bCs/>
          <w:shd w:val="clear" w:color="auto" w:fill="FFFFFF"/>
        </w:rPr>
        <w:t xml:space="preserve">. </w:t>
      </w:r>
      <w:r w:rsidRPr="00175015">
        <w:rPr>
          <w:rFonts w:ascii="Arial" w:hAnsi="Arial" w:cs="Arial"/>
          <w:bCs/>
          <w:shd w:val="clear" w:color="auto" w:fill="FFFFFF"/>
        </w:rPr>
        <w:t>Upon submission of 5% PBG.</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 The net offered price will be inclusive of 17 % GST as imposed by Government of Pakistan. The offers without mentioning of 17% GST will not be considered. The GST will always be mentioned separately to the base price.</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Defaulted or Blacklisted firms with any Govt / Semi Govtdefence organization cannot participate in the bid.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any dispute regarding the terms and conditions and the quality of stores, the decision of the MD (ARDIC) / Chairman HIT will be considered as final and binding on the suppliers/firms.</w:t>
      </w:r>
    </w:p>
    <w:p w:rsidR="00705CD3" w:rsidRPr="00A70907" w:rsidRDefault="00705CD3" w:rsidP="0043745E">
      <w:pPr>
        <w:numPr>
          <w:ilvl w:val="0"/>
          <w:numId w:val="6"/>
        </w:numPr>
        <w:spacing w:line="360" w:lineRule="auto"/>
        <w:ind w:left="90" w:firstLine="0"/>
        <w:jc w:val="both"/>
        <w:rPr>
          <w:rFonts w:ascii="Arial" w:hAnsi="Arial" w:cs="Arial"/>
          <w:b/>
          <w:shd w:val="clear" w:color="auto" w:fill="FFFFFF"/>
        </w:rPr>
      </w:pPr>
      <w:r w:rsidRPr="00A70907">
        <w:rPr>
          <w:rFonts w:ascii="Arial" w:hAnsi="Arial" w:cs="Arial"/>
          <w:b/>
          <w:shd w:val="clear" w:color="auto" w:fill="FFFFFF"/>
        </w:rPr>
        <w:t>In case, the contracted firm fails to execute the order within the stipulated time and does not materialize the supply of ordered stores, the supply order/contract would be cancelled at the firm's risk and expense. The firm will be blacklisted / debarred for a period of 3 years. Expenditure incurred on the re-purchase of offered stores will be recovered from the defaulting firm, under existing procedures.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Inspection of the store will be carried out at HIT Taxila Cantt.</w:t>
      </w:r>
    </w:p>
    <w:p w:rsidR="00705CD3" w:rsidRPr="00175015"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shd w:val="clear" w:color="auto" w:fill="FFFFFF"/>
        </w:rPr>
        <w:t>Samples for consultation / reference will not be provided, however if drawing</w:t>
      </w:r>
      <w:r w:rsidRPr="00175015">
        <w:rPr>
          <w:rFonts w:ascii="Arial" w:hAnsi="Arial" w:cs="Arial"/>
          <w:b/>
          <w:shd w:val="clear" w:color="auto" w:fill="FFFFFF"/>
        </w:rPr>
        <w:t xml:space="preserve"> is available then the same may be handed over to the best evaluated bidder. Samples are displayed in display room for the convenience of the firms.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Only registered suppliers / persons who are on Active Taxpayer List (ATL) of FBR are eligible to supply goods/services to government departments. Thus the bidders will submit a certificate to this regard along with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lastRenderedPageBreak/>
        <w:t xml:space="preserve">Country of Origin: All countries except India, Israel and Taiwan.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case of indigenously / locally manufactures item, the firms should have relevant experience and capacity of manufacturing these parts and should be duly qualified by Quality Control department of ARDIC HIT. Capacity for manufacturing of parts will be verified by a team ex ARDIC HIT, through conducting of visits at manufacturing facility of the participating firm or telephonic verification.</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In the case of FOR imported items, the firms are responsible to provide evidence of the agency agreement/certificate of conformance, principal proforma invoice (in original and without price) and OEM certificates of all the items being quoted against this tender inquiry along with countries of origin. Separate OEM certificate for each / major assembly will be provided by the firms. The firms will clearly indicate that all the parts used in the manufacturing (in case of assembling) are brand new from current production. Confirmation to fulfill technical specifications related to imported items on FOR basis must be highlighted in the technical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the validity period of the quote, deli</w:t>
      </w:r>
      <w:r>
        <w:rPr>
          <w:rFonts w:ascii="Arial" w:hAnsi="Arial" w:cs="Arial"/>
          <w:shd w:val="clear" w:color="auto" w:fill="FFFFFF"/>
        </w:rPr>
        <w:t>very period and warranty period must be provided by the bidder.</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all technical parameters specified in the I</w:t>
      </w:r>
      <w:r>
        <w:rPr>
          <w:rFonts w:ascii="Arial" w:hAnsi="Arial" w:cs="Arial"/>
          <w:shd w:val="clear" w:color="auto" w:fill="FFFFFF"/>
        </w:rPr>
        <w:t xml:space="preserve">T or confirmation as per sample must be provided by the bidder. </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Confirmation of manufacturer, brand and Approval of Advance Sample(where ever asked) as per specifications mentioned in IT. Manufacturer brand of each item must be highlighted in the bid.</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IT document can be downloaded from PPRA and HIT website </w:t>
      </w:r>
      <w:hyperlink r:id="rId8" w:history="1">
        <w:r w:rsidRPr="00175015">
          <w:rPr>
            <w:rFonts w:ascii="Arial" w:hAnsi="Arial" w:cs="Arial"/>
          </w:rPr>
          <w:t>www.hit.gov.pk</w:t>
        </w:r>
      </w:hyperlink>
      <w:r w:rsidRPr="00175015">
        <w:rPr>
          <w:rFonts w:ascii="Arial" w:hAnsi="Arial" w:cs="Arial"/>
          <w:shd w:val="clear" w:color="auto" w:fill="FFFFFF"/>
        </w:rPr>
        <w: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Technical assistance will be provided by the firm on requirement basis.</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After successful conclusion of development contract including qualification of the prototype / 1st Article, following “Yes Obligations” for the qualified firms will be applicable for bulk supply / series procurement contract(s) after approval by HITB as under: -</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Award of “Sole Manufacture Right” for HIT or procurement “Proprietary” status for minimum 3 years, subject to timely development, contract execution performance, quality, cost rationalization and value additions (if any) of development / 1st contract.</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 xml:space="preserve">Extension of “Sole Manufacture Right” for HIT or </w:t>
      </w:r>
      <w:r w:rsidRPr="00B84E97">
        <w:rPr>
          <w:rFonts w:ascii="Arial" w:hAnsi="Arial" w:cs="Arial"/>
          <w:b/>
          <w:u w:val="single"/>
          <w:shd w:val="clear" w:color="auto" w:fill="FFFFFF"/>
        </w:rPr>
        <w:t xml:space="preserve">procurement “Proprietary” status beyond 3 years’ </w:t>
      </w:r>
      <w:r w:rsidRPr="00175015">
        <w:rPr>
          <w:rFonts w:ascii="Arial" w:hAnsi="Arial" w:cs="Arial"/>
          <w:shd w:val="clear" w:color="auto" w:fill="FFFFFF"/>
        </w:rPr>
        <w:t>subject to timely completion, contract execution performance, quality consistency, cost rationalization and value additions (if any) in previous contract(s).</w:t>
      </w:r>
    </w:p>
    <w:p w:rsidR="00705CD3" w:rsidRPr="00175015" w:rsidRDefault="00705CD3" w:rsidP="0043745E">
      <w:pPr>
        <w:numPr>
          <w:ilvl w:val="0"/>
          <w:numId w:val="6"/>
        </w:numPr>
        <w:shd w:val="clear" w:color="auto" w:fill="FFFFFF"/>
        <w:spacing w:line="360" w:lineRule="auto"/>
        <w:ind w:left="90" w:firstLine="0"/>
        <w:jc w:val="both"/>
        <w:rPr>
          <w:rFonts w:ascii="Arial" w:hAnsi="Arial" w:cs="Arial"/>
          <w:shd w:val="clear" w:color="auto" w:fill="FFFFFF"/>
        </w:rPr>
      </w:pPr>
      <w:r w:rsidRPr="00175015">
        <w:rPr>
          <w:rFonts w:ascii="Arial" w:hAnsi="Arial" w:cs="Arial"/>
          <w:shd w:val="clear" w:color="auto" w:fill="FFFFFF"/>
        </w:rPr>
        <w:t>Where operationally, financially and technically possible / viable, HIT (developing or procurement agency) may provide estimated required quantities to qualified firm(s) for subsequent needs.</w:t>
      </w:r>
    </w:p>
    <w:p w:rsidR="00705CD3" w:rsidRDefault="00705CD3" w:rsidP="0043745E">
      <w:pPr>
        <w:numPr>
          <w:ilvl w:val="0"/>
          <w:numId w:val="6"/>
        </w:numPr>
        <w:shd w:val="clear" w:color="auto" w:fill="FFFFFF"/>
        <w:spacing w:line="360" w:lineRule="auto"/>
        <w:ind w:left="90" w:firstLine="0"/>
        <w:jc w:val="both"/>
        <w:rPr>
          <w:rFonts w:ascii="Arial" w:hAnsi="Arial" w:cs="Arial"/>
          <w:highlight w:val="yellow"/>
          <w:shd w:val="clear" w:color="auto" w:fill="FFFFFF"/>
        </w:rPr>
      </w:pPr>
      <w:r w:rsidRPr="00175015">
        <w:rPr>
          <w:rFonts w:ascii="Arial" w:hAnsi="Arial" w:cs="Arial"/>
          <w:highlight w:val="yellow"/>
          <w:shd w:val="clear" w:color="auto" w:fill="FFFFFF"/>
        </w:rPr>
        <w:t>Qualified firm will not be allowed to participate in any tender of similar items elsewhere (inland and abroad) without prior permission of HITB.</w:t>
      </w:r>
    </w:p>
    <w:p w:rsidR="00705CD3" w:rsidRDefault="00705CD3" w:rsidP="0043745E">
      <w:pPr>
        <w:numPr>
          <w:ilvl w:val="0"/>
          <w:numId w:val="6"/>
        </w:numPr>
        <w:spacing w:line="360" w:lineRule="auto"/>
        <w:ind w:left="90" w:firstLine="0"/>
        <w:jc w:val="both"/>
        <w:rPr>
          <w:rFonts w:ascii="Arial" w:hAnsi="Arial" w:cs="Arial"/>
          <w:b/>
          <w:shd w:val="clear" w:color="auto" w:fill="FFFFFF"/>
        </w:rPr>
      </w:pPr>
      <w:r w:rsidRPr="00175015">
        <w:rPr>
          <w:rFonts w:ascii="Arial" w:hAnsi="Arial" w:cs="Arial"/>
          <w:b/>
          <w:shd w:val="clear" w:color="auto" w:fill="FFFFFF"/>
        </w:rPr>
        <w:lastRenderedPageBreak/>
        <w:t>Firm(s) will submit commercial offer with “Estimated Itemized Cost (EIC)” of the item including following: -</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Material Cost.</w:t>
      </w:r>
    </w:p>
    <w:p w:rsidR="00705CD3" w:rsidRDefault="00705CD3" w:rsidP="00705CD3">
      <w:pPr>
        <w:numPr>
          <w:ilvl w:val="0"/>
          <w:numId w:val="4"/>
        </w:numPr>
        <w:shd w:val="clear" w:color="auto" w:fill="FFFFFF"/>
        <w:spacing w:line="360" w:lineRule="auto"/>
        <w:jc w:val="both"/>
        <w:rPr>
          <w:rFonts w:ascii="Arial" w:hAnsi="Arial" w:cs="Arial"/>
          <w:b/>
          <w:shd w:val="clear" w:color="auto" w:fill="FFFFFF"/>
        </w:rPr>
      </w:pPr>
      <w:r w:rsidRPr="00894C99">
        <w:rPr>
          <w:rFonts w:ascii="Arial" w:hAnsi="Arial" w:cs="Arial"/>
          <w:b/>
          <w:shd w:val="clear" w:color="auto" w:fill="FFFFFF"/>
        </w:rPr>
        <w:t xml:space="preserve">Manufacturing Cost (including tooling, labor, die, overhead charges </w:t>
      </w:r>
      <w:r>
        <w:rPr>
          <w:rFonts w:ascii="Arial" w:hAnsi="Arial" w:cs="Arial"/>
          <w:b/>
          <w:shd w:val="clear" w:color="auto" w:fill="FFFFFF"/>
        </w:rPr>
        <w:t>etc).</w:t>
      </w:r>
    </w:p>
    <w:p w:rsidR="00705CD3" w:rsidRPr="00175015" w:rsidRDefault="00705CD3" w:rsidP="00705CD3">
      <w:pPr>
        <w:numPr>
          <w:ilvl w:val="0"/>
          <w:numId w:val="4"/>
        </w:numPr>
        <w:shd w:val="clear" w:color="auto" w:fill="FFFFFF"/>
        <w:spacing w:line="360" w:lineRule="auto"/>
        <w:jc w:val="both"/>
        <w:rPr>
          <w:rFonts w:ascii="Arial" w:hAnsi="Arial" w:cs="Arial"/>
          <w:b/>
          <w:shd w:val="clear" w:color="auto" w:fill="FFFFFF"/>
        </w:rPr>
      </w:pPr>
      <w:r w:rsidRPr="00175015">
        <w:rPr>
          <w:rFonts w:ascii="Arial" w:hAnsi="Arial" w:cs="Arial"/>
          <w:b/>
          <w:shd w:val="clear" w:color="auto" w:fill="FFFFFF"/>
        </w:rPr>
        <w:t>R&amp;D Charges.</w:t>
      </w:r>
    </w:p>
    <w:p w:rsidR="00705CD3" w:rsidRPr="00FC7805" w:rsidRDefault="00705CD3" w:rsidP="00705CD3">
      <w:pPr>
        <w:numPr>
          <w:ilvl w:val="0"/>
          <w:numId w:val="4"/>
        </w:numPr>
        <w:shd w:val="clear" w:color="auto" w:fill="FFFFFF"/>
        <w:spacing w:line="360" w:lineRule="auto"/>
        <w:jc w:val="both"/>
        <w:rPr>
          <w:rFonts w:ascii="Arial" w:hAnsi="Arial" w:cs="Arial"/>
          <w:b/>
          <w:shd w:val="clear" w:color="auto" w:fill="FFFFFF"/>
        </w:rPr>
      </w:pPr>
      <w:r w:rsidRPr="00FC7805">
        <w:rPr>
          <w:rFonts w:ascii="Arial" w:hAnsi="Arial" w:cs="Arial"/>
          <w:b/>
          <w:shd w:val="clear" w:color="auto" w:fill="FFFFFF"/>
        </w:rPr>
        <w:t>Service Charges (including transportation, tests/trials, profit etc).</w:t>
      </w:r>
    </w:p>
    <w:p w:rsidR="00705CD3" w:rsidRPr="00D74CE9" w:rsidRDefault="00705CD3" w:rsidP="0043745E">
      <w:pPr>
        <w:numPr>
          <w:ilvl w:val="0"/>
          <w:numId w:val="6"/>
        </w:numPr>
        <w:spacing w:line="360" w:lineRule="auto"/>
        <w:ind w:left="90" w:firstLine="0"/>
        <w:jc w:val="both"/>
        <w:rPr>
          <w:rFonts w:ascii="Arial" w:hAnsi="Arial" w:cs="Arial"/>
          <w:sz w:val="8"/>
          <w:shd w:val="clear" w:color="auto" w:fill="FFFFFF"/>
        </w:rPr>
      </w:pPr>
      <w:r w:rsidRPr="00FC7805">
        <w:rPr>
          <w:rFonts w:ascii="Arial" w:hAnsi="Arial" w:cs="Arial"/>
          <w:b/>
          <w:highlight w:val="yellow"/>
          <w:shd w:val="clear" w:color="auto" w:fill="FFFFFF"/>
        </w:rPr>
        <w:t xml:space="preserve">After successful development and qualification of final product, from ITD / HIT nominated inspection board as the </w:t>
      </w:r>
      <w:r w:rsidRPr="00FC7805">
        <w:rPr>
          <w:rFonts w:ascii="Arial" w:hAnsi="Arial" w:cs="Arial"/>
          <w:b/>
          <w:highlight w:val="yellow"/>
          <w:u w:val="single"/>
          <w:shd w:val="clear" w:color="auto" w:fill="FFFFFF"/>
        </w:rPr>
        <w:t>case may be,</w:t>
      </w:r>
      <w:r w:rsidRPr="00FC7805">
        <w:rPr>
          <w:rFonts w:ascii="Arial" w:hAnsi="Arial" w:cs="Arial"/>
          <w:highlight w:val="yellow"/>
          <w:shd w:val="clear" w:color="auto" w:fill="FFFFFF"/>
        </w:rPr>
        <w:t xml:space="preserve"> the firm will submit the “Final Itemized</w:t>
      </w:r>
      <w:r w:rsidRPr="00D74CE9">
        <w:rPr>
          <w:rFonts w:ascii="Arial" w:hAnsi="Arial" w:cs="Arial"/>
          <w:highlight w:val="yellow"/>
          <w:shd w:val="clear" w:color="auto" w:fill="FFFFFF"/>
        </w:rPr>
        <w:t xml:space="preserve"> Cost (FIC)” along with supporting documents / verification proofs for subsequent series / bulk procurement contract(s) of the same item(s). FIC will be mutually negotiated / finalized before conclusion of the development contract. Same will remain valid for one year. FIC will be finalized under following heads</w:t>
      </w:r>
      <w:r w:rsidRPr="00D74CE9">
        <w:rPr>
          <w:rFonts w:ascii="Arial" w:hAnsi="Arial" w:cs="Arial"/>
          <w:shd w:val="clear" w:color="auto" w:fill="FFFFFF"/>
        </w:rPr>
        <w:t>: -</w:t>
      </w:r>
    </w:p>
    <w:p w:rsidR="00705CD3" w:rsidRPr="00FC7805" w:rsidRDefault="00705CD3" w:rsidP="00705CD3">
      <w:pPr>
        <w:numPr>
          <w:ilvl w:val="0"/>
          <w:numId w:val="2"/>
        </w:numPr>
        <w:shd w:val="clear" w:color="auto" w:fill="FFFFFF"/>
        <w:tabs>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t>Material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Imported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Local material with details (specifications, source,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Manufacturing Cost</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Tooling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Labor cost with details of man-hours.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Die, jigs and fixture cost with details.</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Overhead charges including cost of utilities etc.</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Service Charges (including transportation, in-house tests / trials, profit etc).</w:t>
      </w:r>
    </w:p>
    <w:p w:rsidR="00705CD3" w:rsidRPr="00FC7805" w:rsidRDefault="00705CD3" w:rsidP="00705CD3">
      <w:pPr>
        <w:numPr>
          <w:ilvl w:val="0"/>
          <w:numId w:val="2"/>
        </w:numPr>
        <w:shd w:val="clear" w:color="auto" w:fill="FFFFFF"/>
        <w:tabs>
          <w:tab w:val="left" w:pos="1080"/>
          <w:tab w:val="left" w:pos="1170"/>
        </w:tabs>
        <w:spacing w:line="360" w:lineRule="auto"/>
        <w:ind w:hanging="270"/>
        <w:jc w:val="both"/>
        <w:rPr>
          <w:rFonts w:ascii="Arial" w:hAnsi="Arial" w:cs="Arial"/>
          <w:shd w:val="clear" w:color="auto" w:fill="FFFFFF"/>
        </w:rPr>
      </w:pPr>
      <w:r w:rsidRPr="00FC7805">
        <w:rPr>
          <w:rFonts w:ascii="Arial" w:hAnsi="Arial" w:cs="Arial"/>
          <w:shd w:val="clear" w:color="auto" w:fill="FFFFFF"/>
        </w:rPr>
        <w:t>R&amp;D Charges. This will be will be amortized in series / bulk procurement contracts, in case of No Cost No Obligation and No Cost Yes Obligation only. Same must be covered under following heads: -</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Material characterization.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Modelling and simulation.</w:t>
      </w:r>
    </w:p>
    <w:p w:rsidR="00705CD3" w:rsidRPr="00FC7805" w:rsidRDefault="00705CD3" w:rsidP="00705CD3">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Formulation of drawing and process sheets.</w:t>
      </w:r>
    </w:p>
    <w:p w:rsidR="00705CD3" w:rsidRPr="006E18E8" w:rsidRDefault="00705CD3" w:rsidP="006E18E8">
      <w:pPr>
        <w:numPr>
          <w:ilvl w:val="0"/>
          <w:numId w:val="2"/>
        </w:numPr>
        <w:shd w:val="clear" w:color="auto" w:fill="FFFFFF"/>
        <w:spacing w:line="360" w:lineRule="auto"/>
        <w:ind w:hanging="270"/>
        <w:jc w:val="both"/>
        <w:rPr>
          <w:rFonts w:ascii="Arial" w:hAnsi="Arial" w:cs="Arial"/>
          <w:shd w:val="clear" w:color="auto" w:fill="FFFFFF"/>
        </w:rPr>
      </w:pPr>
      <w:r w:rsidRPr="00FC7805">
        <w:rPr>
          <w:rFonts w:ascii="Arial" w:hAnsi="Arial" w:cs="Arial"/>
          <w:shd w:val="clear" w:color="auto" w:fill="FFFFFF"/>
        </w:rPr>
        <w:t>Software development.</w:t>
      </w:r>
    </w:p>
    <w:p w:rsidR="00705CD3" w:rsidRPr="00175015" w:rsidRDefault="00705CD3" w:rsidP="0043745E">
      <w:pPr>
        <w:numPr>
          <w:ilvl w:val="0"/>
          <w:numId w:val="6"/>
        </w:numPr>
        <w:spacing w:line="360" w:lineRule="auto"/>
        <w:ind w:left="90" w:firstLine="0"/>
        <w:jc w:val="both"/>
        <w:rPr>
          <w:rFonts w:ascii="Arial" w:hAnsi="Arial" w:cs="Arial"/>
          <w:shd w:val="clear" w:color="auto" w:fill="FFFFFF"/>
        </w:rPr>
      </w:pPr>
      <w:r w:rsidRPr="00175015">
        <w:rPr>
          <w:rFonts w:ascii="Arial" w:hAnsi="Arial" w:cs="Arial"/>
          <w:shd w:val="clear" w:color="auto" w:fill="FFFFFF"/>
        </w:rPr>
        <w:t>FIC will remain negotiable for series / bulk procurement contract(s) after one year based on inflation rate and overall cost variations etc.</w:t>
      </w:r>
    </w:p>
    <w:p w:rsidR="00705CD3" w:rsidRPr="00175015" w:rsidRDefault="00705CD3" w:rsidP="00705CD3">
      <w:pPr>
        <w:shd w:val="clear" w:color="auto" w:fill="FFFFFF"/>
        <w:spacing w:line="360" w:lineRule="auto"/>
        <w:jc w:val="both"/>
        <w:rPr>
          <w:rFonts w:ascii="Arial" w:hAnsi="Arial" w:cs="Arial"/>
          <w:shd w:val="clear" w:color="auto" w:fill="FFFFFF"/>
        </w:rPr>
      </w:pPr>
    </w:p>
    <w:p w:rsidR="00705CD3" w:rsidRPr="00175015" w:rsidRDefault="00705CD3" w:rsidP="00705CD3">
      <w:pPr>
        <w:shd w:val="clear" w:color="auto" w:fill="FFFFFF"/>
        <w:spacing w:line="360" w:lineRule="auto"/>
        <w:jc w:val="both"/>
        <w:rPr>
          <w:rFonts w:ascii="Arial" w:hAnsi="Arial" w:cs="Arial"/>
        </w:rPr>
      </w:pPr>
    </w:p>
    <w:p w:rsidR="00705CD3" w:rsidRPr="00175015" w:rsidRDefault="00705CD3" w:rsidP="00705CD3">
      <w:pPr>
        <w:shd w:val="clear" w:color="auto" w:fill="FFFFFF"/>
        <w:spacing w:line="360" w:lineRule="auto"/>
        <w:jc w:val="both"/>
        <w:rPr>
          <w:rFonts w:ascii="Arial" w:hAnsi="Arial" w:cs="Arial"/>
        </w:rPr>
      </w:pPr>
    </w:p>
    <w:tbl>
      <w:tblPr>
        <w:tblW w:w="10502" w:type="dxa"/>
        <w:tblInd w:w="198" w:type="dxa"/>
        <w:tblLayout w:type="fixed"/>
        <w:tblLook w:val="04A0"/>
      </w:tblPr>
      <w:tblGrid>
        <w:gridCol w:w="4894"/>
        <w:gridCol w:w="5608"/>
      </w:tblGrid>
      <w:tr w:rsidR="00705CD3" w:rsidRPr="00175015" w:rsidTr="00290497">
        <w:trPr>
          <w:trHeight w:val="840"/>
        </w:trPr>
        <w:tc>
          <w:tcPr>
            <w:tcW w:w="4894" w:type="dxa"/>
          </w:tcPr>
          <w:p w:rsidR="00705CD3" w:rsidRPr="00175015" w:rsidRDefault="00705CD3" w:rsidP="00D062CE">
            <w:pPr>
              <w:snapToGrid w:val="0"/>
              <w:spacing w:line="360" w:lineRule="auto"/>
              <w:jc w:val="both"/>
              <w:rPr>
                <w:rFonts w:ascii="Arial" w:hAnsi="Arial" w:cs="Arial"/>
              </w:rPr>
            </w:pPr>
          </w:p>
        </w:tc>
        <w:tc>
          <w:tcPr>
            <w:tcW w:w="5608" w:type="dxa"/>
            <w:hideMark/>
          </w:tcPr>
          <w:p w:rsidR="00705CD3" w:rsidRPr="00705CD3" w:rsidRDefault="00705CD3" w:rsidP="00D062CE">
            <w:pPr>
              <w:ind w:left="360"/>
              <w:jc w:val="right"/>
              <w:rPr>
                <w:rFonts w:ascii="Arial" w:hAnsi="Arial" w:cs="Arial"/>
              </w:rPr>
            </w:pPr>
            <w:r w:rsidRPr="00705CD3">
              <w:rPr>
                <w:rFonts w:ascii="Arial" w:hAnsi="Arial" w:cs="Arial"/>
              </w:rPr>
              <w:t>SA</w:t>
            </w:r>
          </w:p>
          <w:p w:rsidR="00705CD3" w:rsidRPr="00705CD3" w:rsidRDefault="00705CD3" w:rsidP="00D062CE">
            <w:pPr>
              <w:ind w:left="360"/>
              <w:jc w:val="right"/>
              <w:rPr>
                <w:rFonts w:ascii="Arial" w:hAnsi="Arial" w:cs="Arial"/>
              </w:rPr>
            </w:pPr>
            <w:r w:rsidRPr="00705CD3">
              <w:rPr>
                <w:rFonts w:ascii="Arial" w:hAnsi="Arial" w:cs="Arial"/>
              </w:rPr>
              <w:t>AD (Procurement)</w:t>
            </w:r>
          </w:p>
          <w:p w:rsidR="00705CD3" w:rsidRPr="00F97A33" w:rsidRDefault="00705CD3" w:rsidP="00D062CE">
            <w:pPr>
              <w:ind w:left="360"/>
              <w:jc w:val="right"/>
            </w:pPr>
            <w:r w:rsidRPr="00705CD3">
              <w:rPr>
                <w:rFonts w:ascii="Arial" w:hAnsi="Arial" w:cs="Arial"/>
              </w:rPr>
              <w:t>(Muhammad Aleem Ahsan)</w:t>
            </w:r>
          </w:p>
        </w:tc>
      </w:tr>
    </w:tbl>
    <w:p w:rsidR="000E01BB" w:rsidRDefault="000E01BB">
      <w:pPr>
        <w:rPr>
          <w:rFonts w:ascii="Arial" w:hAnsi="Arial" w:cs="Arial"/>
        </w:rPr>
      </w:pPr>
    </w:p>
    <w:p w:rsidR="002B01AC" w:rsidRPr="006E18E8" w:rsidRDefault="000E01BB" w:rsidP="006E18E8">
      <w:pPr>
        <w:suppressAutoHyphens w:val="0"/>
        <w:spacing w:after="200" w:line="276" w:lineRule="auto"/>
        <w:jc w:val="right"/>
        <w:rPr>
          <w:rFonts w:ascii="Arial" w:hAnsi="Arial" w:cs="Arial"/>
        </w:rPr>
      </w:pPr>
      <w:r>
        <w:rPr>
          <w:rFonts w:ascii="Arial" w:hAnsi="Arial" w:cs="Arial"/>
        </w:rPr>
        <w:br w:type="page"/>
      </w:r>
      <w:r w:rsidR="00094B40" w:rsidRPr="00094B40">
        <w:rPr>
          <w:rFonts w:ascii="Arial" w:hAnsi="Arial" w:cs="Arial"/>
          <w:noProof/>
          <w:color w:val="1F497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9.2pt;margin-top:20.7pt;width:592.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002B01AC" w:rsidRPr="00175015">
        <w:rPr>
          <w:rFonts w:ascii="Arial" w:hAnsi="Arial" w:cs="Arial"/>
          <w:b/>
          <w:color w:val="1F497D"/>
        </w:rPr>
        <w:t>Annexure “</w:t>
      </w:r>
      <w:r w:rsidR="006E18E8">
        <w:rPr>
          <w:rFonts w:ascii="Arial" w:hAnsi="Arial" w:cs="Arial"/>
          <w:b/>
          <w:color w:val="1F497D"/>
        </w:rPr>
        <w:t>A</w:t>
      </w:r>
      <w:r w:rsidR="002B01AC" w:rsidRPr="00175015">
        <w:rPr>
          <w:rFonts w:ascii="Arial" w:hAnsi="Arial" w:cs="Arial"/>
          <w:b/>
          <w:color w:val="1F497D"/>
        </w:rPr>
        <w:t xml:space="preserve">” </w:t>
      </w:r>
    </w:p>
    <w:p w:rsidR="002B01AC" w:rsidRPr="00175015" w:rsidRDefault="002B01AC" w:rsidP="002B01AC">
      <w:pPr>
        <w:pStyle w:val="BodyText"/>
        <w:spacing w:line="360" w:lineRule="auto"/>
        <w:ind w:left="360"/>
        <w:jc w:val="center"/>
        <w:rPr>
          <w:rFonts w:ascii="Arial" w:hAnsi="Arial" w:cs="Arial"/>
          <w:b/>
          <w:color w:val="1F497D"/>
        </w:rPr>
      </w:pPr>
      <w:r w:rsidRPr="00175015">
        <w:rPr>
          <w:rFonts w:ascii="Arial" w:hAnsi="Arial" w:cs="Arial"/>
          <w:b/>
          <w:color w:val="1F497D"/>
        </w:rPr>
        <w:t>BID SUBMISSION FORM</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Bidder</w:t>
      </w:r>
      <w:r w:rsidRPr="00175015">
        <w:rPr>
          <w:rFonts w:ascii="Arial" w:eastAsia="Arial" w:hAnsi="Arial" w:cs="Arial"/>
        </w:rPr>
        <w:t xml:space="preserve">: [__________________________] </w:t>
      </w:r>
      <w:r w:rsidRPr="00175015">
        <w:rPr>
          <w:rFonts w:ascii="Arial" w:eastAsia="Arial" w:hAnsi="Arial" w:cs="Arial"/>
          <w:b/>
        </w:rPr>
        <w:t xml:space="preserve">Date: </w:t>
      </w:r>
      <w:r w:rsidRPr="00175015">
        <w:rPr>
          <w:rFonts w:ascii="Arial" w:eastAsia="Arial" w:hAnsi="Arial" w:cs="Arial"/>
        </w:rPr>
        <w:t>__________________</w:t>
      </w:r>
    </w:p>
    <w:p w:rsidR="002B01AC" w:rsidRPr="00175015" w:rsidRDefault="002B01AC" w:rsidP="002B01AC">
      <w:pPr>
        <w:pStyle w:val="BodyText"/>
        <w:spacing w:line="360" w:lineRule="auto"/>
        <w:ind w:left="360"/>
        <w:rPr>
          <w:rFonts w:ascii="Arial" w:eastAsia="Arial" w:hAnsi="Arial" w:cs="Arial"/>
        </w:rPr>
      </w:pPr>
      <w:r w:rsidRPr="00175015">
        <w:rPr>
          <w:rFonts w:ascii="Arial" w:eastAsia="Arial" w:hAnsi="Arial" w:cs="Arial"/>
          <w:b/>
        </w:rPr>
        <w:t>Name of Bidding Firm</w:t>
      </w:r>
      <w:r w:rsidRPr="00175015">
        <w:rPr>
          <w:rFonts w:ascii="Arial" w:eastAsia="Arial" w:hAnsi="Arial" w:cs="Arial"/>
        </w:rPr>
        <w:t>: [__________________________________________]</w:t>
      </w:r>
    </w:p>
    <w:p w:rsidR="002B01AC" w:rsidRPr="00175015" w:rsidRDefault="002B01AC" w:rsidP="002B01AC">
      <w:pPr>
        <w:tabs>
          <w:tab w:val="left" w:pos="0"/>
          <w:tab w:val="left" w:pos="90"/>
        </w:tabs>
        <w:spacing w:line="360" w:lineRule="auto"/>
        <w:ind w:left="360"/>
        <w:rPr>
          <w:rFonts w:ascii="Arial" w:eastAsia="Arial" w:hAnsi="Arial" w:cs="Arial"/>
        </w:rPr>
      </w:pPr>
      <w:r w:rsidRPr="00175015">
        <w:rPr>
          <w:rFonts w:ascii="Arial" w:eastAsia="Arial" w:hAnsi="Arial" w:cs="Arial"/>
          <w:b/>
        </w:rPr>
        <w:t>BID NUMBER:</w:t>
      </w:r>
      <w:r w:rsidRPr="00175015">
        <w:rPr>
          <w:rFonts w:ascii="Arial" w:eastAsia="Arial" w:hAnsi="Arial" w:cs="Arial"/>
        </w:rPr>
        <w:t xml:space="preserve"> ____________________________________________________</w:t>
      </w:r>
    </w:p>
    <w:p w:rsidR="002B01AC" w:rsidRPr="00175015" w:rsidRDefault="002B01AC" w:rsidP="002B01AC">
      <w:pPr>
        <w:spacing w:line="360" w:lineRule="auto"/>
        <w:ind w:left="360"/>
        <w:rPr>
          <w:rFonts w:ascii="Arial" w:eastAsia="Arial" w:hAnsi="Arial" w:cs="Arial"/>
        </w:rPr>
      </w:pPr>
      <w:r w:rsidRPr="00175015">
        <w:rPr>
          <w:rFonts w:ascii="Arial" w:eastAsia="Arial" w:hAnsi="Arial" w:cs="Arial"/>
        </w:rPr>
        <w:t xml:space="preserve">I the undersigned, offer to supply the ____________and related services (if required) for the __________________________________________________in accordance with your Invitation to Bid No______________________________. </w:t>
      </w:r>
    </w:p>
    <w:p w:rsidR="002B01AC" w:rsidRPr="00175015" w:rsidRDefault="002B01AC" w:rsidP="002B01AC">
      <w:pPr>
        <w:tabs>
          <w:tab w:val="left" w:pos="-2610"/>
        </w:tabs>
        <w:spacing w:line="360" w:lineRule="auto"/>
        <w:ind w:left="360"/>
        <w:jc w:val="both"/>
        <w:rPr>
          <w:rFonts w:ascii="Arial" w:eastAsia="Arial" w:hAnsi="Arial" w:cs="Arial"/>
        </w:rPr>
      </w:pPr>
      <w:r w:rsidRPr="00175015">
        <w:rPr>
          <w:rFonts w:ascii="Arial" w:eastAsia="Arial" w:hAnsi="Arial" w:cs="Arial"/>
        </w:rPr>
        <w:t>I hereby submit my bid, which includes Technical Bid and Commercial Bid/Price Schedule.</w:t>
      </w:r>
    </w:p>
    <w:p w:rsidR="002B01AC" w:rsidRPr="00175015" w:rsidRDefault="002B01AC" w:rsidP="002B01AC">
      <w:pPr>
        <w:tabs>
          <w:tab w:val="left" w:pos="-1350"/>
        </w:tabs>
        <w:spacing w:line="360" w:lineRule="auto"/>
        <w:ind w:left="360"/>
        <w:jc w:val="both"/>
        <w:rPr>
          <w:rFonts w:ascii="Arial" w:eastAsia="Arial" w:hAnsi="Arial" w:cs="Arial"/>
        </w:rPr>
      </w:pPr>
      <w:r w:rsidRPr="00175015">
        <w:rPr>
          <w:rFonts w:ascii="Arial" w:eastAsia="Arial" w:hAnsi="Arial" w:cs="Arial"/>
        </w:rPr>
        <w:t>I certified that I/my CEO, his partners and my firm, named --------------------:</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suspended, debarred, sanctioned or otherwise identified as ineligible by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have not been blacklisted from any govt or any other organization</w:t>
      </w:r>
    </w:p>
    <w:p w:rsidR="002B01AC" w:rsidRPr="00175015" w:rsidRDefault="002B01AC" w:rsidP="002B01AC">
      <w:pPr>
        <w:pStyle w:val="ListParagraph"/>
        <w:tabs>
          <w:tab w:val="left" w:pos="0"/>
          <w:tab w:val="left" w:pos="90"/>
        </w:tabs>
        <w:suppressAutoHyphens w:val="0"/>
        <w:spacing w:after="0" w:line="360" w:lineRule="auto"/>
        <w:ind w:left="360"/>
        <w:contextualSpacing/>
        <w:jc w:val="both"/>
        <w:rPr>
          <w:rFonts w:ascii="Arial" w:eastAsia="Arial" w:hAnsi="Arial" w:cs="Arial"/>
        </w:rPr>
      </w:pPr>
      <w:r w:rsidRPr="00175015">
        <w:rPr>
          <w:rFonts w:ascii="Arial" w:eastAsia="Arial" w:hAnsi="Arial" w:cs="Arial"/>
        </w:rPr>
        <w:t xml:space="preserve">have no conflict of interest in accordance with Instruction to Bidders </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declare that all the information and statements made in this bid are true and I accept that any misinterpretation or misrepresentation contained in this bid may lead to my and my firm disqualification from this tender.</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 xml:space="preserve">I offer to supply the _________ in conformity with the bidding documents. </w:t>
      </w:r>
    </w:p>
    <w:p w:rsidR="002B01AC" w:rsidRPr="00175015" w:rsidRDefault="002B01AC" w:rsidP="002B01AC">
      <w:pPr>
        <w:tabs>
          <w:tab w:val="left" w:pos="-1530"/>
        </w:tabs>
        <w:spacing w:line="360" w:lineRule="auto"/>
        <w:ind w:left="360"/>
        <w:jc w:val="both"/>
        <w:rPr>
          <w:rFonts w:ascii="Arial" w:eastAsia="Arial" w:hAnsi="Arial" w:cs="Arial"/>
        </w:rPr>
      </w:pPr>
      <w:r w:rsidRPr="00175015">
        <w:rPr>
          <w:rFonts w:ascii="Arial" w:eastAsia="Arial" w:hAnsi="Arial" w:cs="Arial"/>
        </w:rPr>
        <w:t xml:space="preserve">My bid shall be valid and remain binding upon me for the period specified in the Bid Data Sheet. </w:t>
      </w:r>
    </w:p>
    <w:p w:rsidR="002B01AC" w:rsidRPr="00175015" w:rsidRDefault="002B01AC" w:rsidP="002B01AC">
      <w:pPr>
        <w:tabs>
          <w:tab w:val="left" w:pos="-4500"/>
        </w:tabs>
        <w:spacing w:line="360" w:lineRule="auto"/>
        <w:ind w:left="360"/>
        <w:jc w:val="both"/>
        <w:rPr>
          <w:rFonts w:ascii="Arial" w:eastAsia="Arial" w:hAnsi="Arial" w:cs="Arial"/>
        </w:rPr>
      </w:pPr>
      <w:r w:rsidRPr="00175015">
        <w:rPr>
          <w:rFonts w:ascii="Arial" w:eastAsia="Arial" w:hAnsi="Arial" w:cs="Arial"/>
        </w:rPr>
        <w:t>I understand and recognize that you are not bound to accept any bid you receive.</w:t>
      </w:r>
    </w:p>
    <w:p w:rsidR="002B01AC" w:rsidRPr="00175015" w:rsidRDefault="002B01AC" w:rsidP="002B01AC">
      <w:pPr>
        <w:spacing w:line="360" w:lineRule="auto"/>
        <w:ind w:left="360"/>
        <w:jc w:val="both"/>
        <w:rPr>
          <w:rFonts w:ascii="Arial" w:eastAsia="Arial" w:hAnsi="Arial" w:cs="Arial"/>
        </w:rPr>
      </w:pPr>
      <w:r w:rsidRPr="00175015">
        <w:rPr>
          <w:rFonts w:ascii="Arial" w:eastAsia="Arial" w:hAnsi="Arial" w:cs="Arial"/>
        </w:rPr>
        <w:t>I, the undersigned, certi</w:t>
      </w:r>
      <w:r>
        <w:rPr>
          <w:rFonts w:ascii="Arial" w:eastAsia="Arial" w:hAnsi="Arial" w:cs="Arial"/>
        </w:rPr>
        <w:t xml:space="preserve">fy that I am duly authorized by </w:t>
      </w:r>
      <w:r w:rsidRPr="00175015">
        <w:rPr>
          <w:rFonts w:ascii="Arial" w:eastAsia="Arial" w:hAnsi="Arial" w:cs="Arial"/>
        </w:rPr>
        <w:t>[_____________________] to sign this bid and bind it should HIT accept the bid</w:t>
      </w:r>
    </w:p>
    <w:p w:rsidR="002B01AC" w:rsidRPr="00175015" w:rsidRDefault="002B01AC" w:rsidP="002B01AC">
      <w:pPr>
        <w:tabs>
          <w:tab w:val="left" w:pos="0"/>
          <w:tab w:val="left" w:pos="90"/>
        </w:tabs>
        <w:spacing w:line="360" w:lineRule="auto"/>
        <w:ind w:left="-461"/>
        <w:jc w:val="both"/>
        <w:rPr>
          <w:rFonts w:ascii="Arial" w:eastAsia="Arial" w:hAnsi="Arial" w:cs="Arial"/>
        </w:rPr>
      </w:pP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Name:</w:t>
      </w:r>
      <w:r w:rsidRPr="00175015">
        <w:rPr>
          <w:rFonts w:ascii="Arial" w:eastAsia="Arial" w:hAnsi="Arial" w:cs="Arial"/>
        </w:rPr>
        <w:tab/>
        <w:t>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Title: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Date: _______________________________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Signature:____________________________</w:t>
      </w:r>
    </w:p>
    <w:p w:rsidR="002B01AC" w:rsidRPr="00175015" w:rsidRDefault="002B01AC" w:rsidP="002B01AC">
      <w:pPr>
        <w:tabs>
          <w:tab w:val="left" w:pos="0"/>
          <w:tab w:val="left" w:pos="90"/>
        </w:tabs>
        <w:spacing w:line="360" w:lineRule="auto"/>
        <w:ind w:left="360"/>
        <w:jc w:val="both"/>
        <w:rPr>
          <w:rFonts w:ascii="Arial" w:eastAsia="Arial" w:hAnsi="Arial" w:cs="Arial"/>
        </w:rPr>
      </w:pPr>
      <w:r w:rsidRPr="00175015">
        <w:rPr>
          <w:rFonts w:ascii="Arial" w:eastAsia="Arial" w:hAnsi="Arial" w:cs="Arial"/>
        </w:rPr>
        <w:t>[Stamp with official stamp of the bidder]</w:t>
      </w:r>
    </w:p>
    <w:p w:rsidR="002B01AC" w:rsidRPr="00175015" w:rsidRDefault="002B01AC" w:rsidP="002B01AC">
      <w:pPr>
        <w:spacing w:line="360" w:lineRule="auto"/>
        <w:ind w:left="360"/>
        <w:jc w:val="right"/>
        <w:rPr>
          <w:rFonts w:ascii="Arial" w:hAnsi="Arial" w:cs="Arial"/>
          <w:b/>
          <w:color w:val="1F497D"/>
        </w:rPr>
      </w:pPr>
      <w:r w:rsidRPr="00175015">
        <w:rPr>
          <w:rFonts w:ascii="Arial" w:eastAsia="Arial" w:hAnsi="Arial" w:cs="Arial"/>
        </w:rPr>
        <w:br w:type="page"/>
      </w:r>
      <w:r w:rsidR="00094B40" w:rsidRPr="00094B40">
        <w:rPr>
          <w:rFonts w:ascii="Arial" w:hAnsi="Arial" w:cs="Arial"/>
          <w:noProof/>
          <w:color w:val="1F497D"/>
        </w:rPr>
        <w:lastRenderedPageBreak/>
        <w:pict>
          <v:shape id="_x0000_s1027" type="#_x0000_t32" style="position:absolute;left:0;text-align:left;margin-left:-47.95pt;margin-top:20.7pt;width:592.7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w:pict>
      </w:r>
      <w:r w:rsidRPr="00175015">
        <w:rPr>
          <w:rFonts w:ascii="Arial" w:hAnsi="Arial" w:cs="Arial"/>
          <w:b/>
          <w:color w:val="1F497D"/>
        </w:rPr>
        <w:t>Annexure “</w:t>
      </w:r>
      <w:r w:rsidR="006E18E8">
        <w:rPr>
          <w:rFonts w:ascii="Arial" w:hAnsi="Arial" w:cs="Arial"/>
          <w:b/>
          <w:color w:val="1F497D"/>
        </w:rPr>
        <w:t>B</w:t>
      </w:r>
      <w:r w:rsidRPr="00175015">
        <w:rPr>
          <w:rFonts w:ascii="Arial" w:hAnsi="Arial" w:cs="Arial"/>
          <w:b/>
          <w:color w:val="1F497D"/>
        </w:rPr>
        <w:t>”</w:t>
      </w:r>
    </w:p>
    <w:p w:rsidR="002B01AC" w:rsidRPr="00714313" w:rsidRDefault="002B01AC" w:rsidP="002B01AC">
      <w:pPr>
        <w:pStyle w:val="BodyText"/>
        <w:spacing w:line="360" w:lineRule="auto"/>
        <w:jc w:val="center"/>
        <w:rPr>
          <w:rFonts w:ascii="Arial" w:hAnsi="Arial" w:cs="Arial"/>
          <w:b/>
          <w:color w:val="1F497D"/>
          <w:sz w:val="2"/>
          <w:u w:val="single"/>
        </w:rPr>
      </w:pPr>
    </w:p>
    <w:p w:rsidR="002B01AC" w:rsidRPr="00175015" w:rsidRDefault="002B01AC" w:rsidP="002B01AC">
      <w:pPr>
        <w:pStyle w:val="BodyText"/>
        <w:spacing w:line="360" w:lineRule="auto"/>
        <w:ind w:left="360"/>
        <w:jc w:val="center"/>
        <w:rPr>
          <w:rFonts w:ascii="Arial" w:hAnsi="Arial" w:cs="Arial"/>
          <w:b/>
          <w:color w:val="1F497D"/>
          <w:u w:val="single"/>
        </w:rPr>
      </w:pPr>
      <w:r w:rsidRPr="00175015">
        <w:rPr>
          <w:rFonts w:ascii="Arial" w:hAnsi="Arial" w:cs="Arial"/>
          <w:b/>
          <w:color w:val="1F497D"/>
          <w:u w:val="single"/>
        </w:rPr>
        <w:t>BIDDER INFORMATION FORM</w:t>
      </w:r>
    </w:p>
    <w:tbl>
      <w:tblPr>
        <w:tblpPr w:leftFromText="180" w:rightFromText="180" w:vertAnchor="text" w:horzAnchor="margin" w:tblpXSpec="center" w:tblpY="742"/>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5940"/>
      </w:tblGrid>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Bidder</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rPr>
          <w:trHeight w:val="326"/>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Name of the Bidding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Address </w:t>
            </w:r>
          </w:p>
        </w:tc>
        <w:tc>
          <w:tcPr>
            <w:tcW w:w="5940" w:type="dxa"/>
          </w:tcPr>
          <w:p w:rsidR="002B01AC" w:rsidRPr="00175015" w:rsidRDefault="002B01AC" w:rsidP="00D062CE">
            <w:pPr>
              <w:pStyle w:val="BodyText"/>
              <w:tabs>
                <w:tab w:val="left" w:pos="910"/>
              </w:tabs>
              <w:spacing w:before="120"/>
              <w:ind w:left="1080"/>
              <w:rPr>
                <w:rFonts w:ascii="Arial" w:hAnsi="Arial" w:cs="Arial"/>
              </w:rPr>
            </w:pPr>
          </w:p>
        </w:tc>
      </w:tr>
      <w:tr w:rsidR="002B01AC" w:rsidRPr="00175015" w:rsidTr="00D062CE">
        <w:trPr>
          <w:trHeight w:val="875"/>
        </w:trPr>
        <w:tc>
          <w:tcPr>
            <w:tcW w:w="3528" w:type="dxa"/>
          </w:tcPr>
          <w:p w:rsidR="002B01AC" w:rsidRPr="00175015" w:rsidRDefault="002B01AC" w:rsidP="00D062CE">
            <w:pPr>
              <w:pStyle w:val="BodyText"/>
              <w:spacing w:before="120"/>
              <w:rPr>
                <w:rFonts w:ascii="Arial" w:hAnsi="Arial" w:cs="Arial"/>
              </w:rPr>
            </w:pPr>
            <w:r>
              <w:rPr>
                <w:rFonts w:ascii="Arial" w:hAnsi="Arial" w:cs="Arial"/>
              </w:rPr>
              <w:t>Tel Number</w:t>
            </w:r>
          </w:p>
        </w:tc>
        <w:tc>
          <w:tcPr>
            <w:tcW w:w="5940" w:type="dxa"/>
          </w:tcPr>
          <w:p w:rsidR="002B01AC" w:rsidRPr="00175015" w:rsidRDefault="002B01AC" w:rsidP="00D062CE">
            <w:pPr>
              <w:pStyle w:val="BodyText"/>
              <w:spacing w:before="120"/>
              <w:ind w:left="360"/>
              <w:rPr>
                <w:rFonts w:ascii="Arial" w:hAnsi="Arial" w:cs="Arial"/>
              </w:rPr>
            </w:pPr>
            <w:r w:rsidRPr="00175015">
              <w:rPr>
                <w:rFonts w:ascii="Arial" w:hAnsi="Arial" w:cs="Arial"/>
              </w:rPr>
              <w:t>Line</w:t>
            </w:r>
          </w:p>
          <w:p w:rsidR="002B01AC" w:rsidRPr="00175015" w:rsidRDefault="002B01AC" w:rsidP="00D062CE">
            <w:pPr>
              <w:pStyle w:val="BodyText"/>
              <w:spacing w:before="120"/>
              <w:ind w:left="360"/>
              <w:rPr>
                <w:rFonts w:ascii="Arial" w:hAnsi="Arial" w:cs="Arial"/>
              </w:rPr>
            </w:pPr>
            <w:r w:rsidRPr="00175015">
              <w:rPr>
                <w:rFonts w:ascii="Arial" w:hAnsi="Arial" w:cs="Arial"/>
              </w:rPr>
              <w:t>Cell</w:t>
            </w:r>
          </w:p>
        </w:tc>
      </w:tr>
      <w:tr w:rsidR="002B01AC" w:rsidRPr="00175015" w:rsidTr="00D062CE">
        <w:trPr>
          <w:trHeight w:val="1370"/>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Registration Status with other Organizations</w:t>
            </w:r>
          </w:p>
        </w:tc>
        <w:tc>
          <w:tcPr>
            <w:tcW w:w="5940" w:type="dxa"/>
          </w:tcPr>
          <w:p w:rsidR="002B01AC" w:rsidRPr="00175015" w:rsidRDefault="002B01AC" w:rsidP="00D062CE">
            <w:pPr>
              <w:pStyle w:val="BodyText"/>
              <w:tabs>
                <w:tab w:val="left" w:pos="2867"/>
              </w:tabs>
              <w:spacing w:before="120"/>
              <w:rPr>
                <w:rFonts w:ascii="Arial" w:hAnsi="Arial" w:cs="Arial"/>
              </w:rPr>
            </w:pPr>
            <w:r w:rsidRPr="00175015">
              <w:rPr>
                <w:rFonts w:ascii="Arial" w:hAnsi="Arial" w:cs="Arial"/>
              </w:rPr>
              <w:t>Permanent Registered with --------</w:t>
            </w:r>
          </w:p>
          <w:p w:rsidR="002B01AC" w:rsidRPr="00175015" w:rsidRDefault="002B01AC" w:rsidP="00D062CE">
            <w:pPr>
              <w:pStyle w:val="BodyText"/>
              <w:spacing w:before="120"/>
              <w:rPr>
                <w:rFonts w:ascii="Arial" w:hAnsi="Arial" w:cs="Arial"/>
              </w:rPr>
            </w:pPr>
            <w:r w:rsidRPr="00175015">
              <w:rPr>
                <w:rFonts w:ascii="Arial" w:hAnsi="Arial" w:cs="Arial"/>
              </w:rPr>
              <w:t>Provisional Registered with ----</w:t>
            </w:r>
          </w:p>
          <w:p w:rsidR="002B01AC" w:rsidRPr="00175015" w:rsidRDefault="002B01AC" w:rsidP="00D062CE">
            <w:pPr>
              <w:pStyle w:val="BodyText"/>
              <w:spacing w:before="120"/>
              <w:rPr>
                <w:rFonts w:ascii="Arial" w:hAnsi="Arial" w:cs="Arial"/>
              </w:rPr>
            </w:pPr>
            <w:r w:rsidRPr="00175015">
              <w:rPr>
                <w:rFonts w:ascii="Arial" w:hAnsi="Arial" w:cs="Arial"/>
              </w:rPr>
              <w:t>Not Registered</w:t>
            </w:r>
          </w:p>
        </w:tc>
      </w:tr>
      <w:tr w:rsidR="002B01AC" w:rsidRPr="00175015" w:rsidTr="00D062CE">
        <w:trPr>
          <w:trHeight w:val="488"/>
        </w:trPr>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Status of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Manufacturer/Stockiest/Importer, etc</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Authorized Representative</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Contact Person for Firm</w:t>
            </w:r>
          </w:p>
        </w:tc>
        <w:tc>
          <w:tcPr>
            <w:tcW w:w="5940" w:type="dxa"/>
          </w:tcPr>
          <w:p w:rsidR="002B01AC" w:rsidRPr="00175015" w:rsidRDefault="002B01AC" w:rsidP="00D062CE">
            <w:pPr>
              <w:pStyle w:val="BodyText"/>
              <w:spacing w:before="120"/>
              <w:rPr>
                <w:rFonts w:ascii="Arial" w:hAnsi="Arial" w:cs="Arial"/>
              </w:rPr>
            </w:pPr>
            <w:r w:rsidRPr="00175015">
              <w:rPr>
                <w:rFonts w:ascii="Arial" w:hAnsi="Arial" w:cs="Arial"/>
              </w:rPr>
              <w:t>Name:</w:t>
            </w:r>
          </w:p>
          <w:p w:rsidR="002B01AC" w:rsidRPr="00175015" w:rsidRDefault="002B01AC" w:rsidP="00D062CE">
            <w:pPr>
              <w:pStyle w:val="BodyText"/>
              <w:spacing w:before="120"/>
              <w:rPr>
                <w:rFonts w:ascii="Arial" w:hAnsi="Arial" w:cs="Arial"/>
              </w:rPr>
            </w:pPr>
            <w:r w:rsidRPr="00175015">
              <w:rPr>
                <w:rFonts w:ascii="Arial" w:hAnsi="Arial" w:cs="Arial"/>
              </w:rPr>
              <w:t>Cell Number:</w:t>
            </w: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Number of Employees with Firm</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Any Certification Held with Firm with Validity Period</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Bidder Email Address,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Fax Number, if any</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 xml:space="preserve">OEM of Firm by whom store is manufactured </w:t>
            </w:r>
          </w:p>
        </w:tc>
        <w:tc>
          <w:tcPr>
            <w:tcW w:w="5940" w:type="dxa"/>
          </w:tcPr>
          <w:p w:rsidR="002B01AC" w:rsidRPr="00175015" w:rsidRDefault="002B01AC" w:rsidP="00D062CE">
            <w:pPr>
              <w:pStyle w:val="BodyText"/>
              <w:spacing w:before="120"/>
              <w:ind w:left="360"/>
              <w:rPr>
                <w:rFonts w:ascii="Arial" w:hAnsi="Arial" w:cs="Arial"/>
              </w:rPr>
            </w:pPr>
          </w:p>
        </w:tc>
      </w:tr>
      <w:tr w:rsidR="002B01AC" w:rsidRPr="00175015" w:rsidTr="00D062CE">
        <w:tc>
          <w:tcPr>
            <w:tcW w:w="3528" w:type="dxa"/>
          </w:tcPr>
          <w:p w:rsidR="002B01AC" w:rsidRPr="00175015" w:rsidRDefault="002B01AC" w:rsidP="00D062CE">
            <w:pPr>
              <w:pStyle w:val="BodyText"/>
              <w:spacing w:before="120"/>
              <w:rPr>
                <w:rFonts w:ascii="Arial" w:hAnsi="Arial" w:cs="Arial"/>
              </w:rPr>
            </w:pPr>
            <w:r w:rsidRPr="00175015">
              <w:rPr>
                <w:rFonts w:ascii="Arial" w:hAnsi="Arial" w:cs="Arial"/>
              </w:rPr>
              <w:t>Principal of Firm from whom store will be provided</w:t>
            </w:r>
          </w:p>
        </w:tc>
        <w:tc>
          <w:tcPr>
            <w:tcW w:w="5940" w:type="dxa"/>
          </w:tcPr>
          <w:p w:rsidR="002B01AC" w:rsidRPr="00175015" w:rsidRDefault="002B01AC" w:rsidP="00D062CE">
            <w:pPr>
              <w:pStyle w:val="BodyText"/>
              <w:spacing w:before="120"/>
              <w:ind w:left="360"/>
              <w:rPr>
                <w:rFonts w:ascii="Arial" w:hAnsi="Arial" w:cs="Arial"/>
              </w:rPr>
            </w:pPr>
          </w:p>
        </w:tc>
      </w:tr>
    </w:tbl>
    <w:p w:rsidR="002B01AC" w:rsidRPr="00714313" w:rsidRDefault="002B01AC" w:rsidP="002B01AC">
      <w:pPr>
        <w:spacing w:line="360" w:lineRule="auto"/>
        <w:rPr>
          <w:rFonts w:ascii="Arial" w:hAnsi="Arial" w:cs="Arial"/>
          <w:sz w:val="22"/>
        </w:rPr>
      </w:pPr>
    </w:p>
    <w:p w:rsidR="002B01AC" w:rsidRPr="00175015" w:rsidRDefault="002B01AC" w:rsidP="002B01AC">
      <w:pPr>
        <w:spacing w:line="360" w:lineRule="auto"/>
        <w:jc w:val="right"/>
        <w:rPr>
          <w:rFonts w:ascii="Arial" w:hAnsi="Arial" w:cs="Arial"/>
        </w:rPr>
      </w:pPr>
      <w:r>
        <w:rPr>
          <w:rFonts w:ascii="Arial" w:hAnsi="Arial" w:cs="Arial"/>
          <w:b/>
          <w:color w:val="1F497D"/>
        </w:rPr>
        <w:br w:type="page"/>
      </w:r>
      <w:r w:rsidRPr="00175015">
        <w:rPr>
          <w:rFonts w:ascii="Arial" w:hAnsi="Arial" w:cs="Arial"/>
          <w:b/>
          <w:color w:val="1F497D"/>
        </w:rPr>
        <w:lastRenderedPageBreak/>
        <w:t>Annexure “</w:t>
      </w:r>
      <w:r w:rsidR="006E18E8">
        <w:rPr>
          <w:rFonts w:ascii="Arial" w:hAnsi="Arial" w:cs="Arial"/>
          <w:b/>
          <w:color w:val="1F497D"/>
        </w:rPr>
        <w:t>C</w:t>
      </w:r>
      <w:r w:rsidRPr="00175015">
        <w:rPr>
          <w:rFonts w:ascii="Arial" w:hAnsi="Arial" w:cs="Arial"/>
          <w:b/>
          <w:color w:val="1F497D"/>
        </w:rPr>
        <w:t>”</w:t>
      </w:r>
    </w:p>
    <w:p w:rsidR="002B01AC" w:rsidRPr="00175015" w:rsidRDefault="002B01AC" w:rsidP="002B01AC">
      <w:pPr>
        <w:pStyle w:val="TableParagraph"/>
        <w:spacing w:line="360" w:lineRule="auto"/>
        <w:ind w:left="1080"/>
        <w:contextualSpacing/>
        <w:jc w:val="center"/>
        <w:rPr>
          <w:rFonts w:ascii="Arial" w:hAnsi="Arial" w:cs="Arial"/>
          <w:b/>
          <w:color w:val="1F497D"/>
        </w:rPr>
      </w:pPr>
      <w:r w:rsidRPr="00175015">
        <w:rPr>
          <w:rFonts w:ascii="Arial" w:hAnsi="Arial" w:cs="Arial"/>
          <w:b/>
          <w:color w:val="1F497D"/>
        </w:rPr>
        <w:t>FORM OF PERFORMANCE BANK GUARANTY</w:t>
      </w:r>
    </w:p>
    <w:p w:rsidR="002B01AC" w:rsidRDefault="00094B40" w:rsidP="002B01AC">
      <w:pPr>
        <w:pStyle w:val="Style7"/>
        <w:widowControl/>
        <w:tabs>
          <w:tab w:val="left" w:pos="-1683"/>
        </w:tabs>
        <w:spacing w:line="240" w:lineRule="auto"/>
        <w:ind w:left="360" w:right="-90" w:firstLine="0"/>
        <w:jc w:val="center"/>
        <w:rPr>
          <w:rFonts w:ascii="Arial" w:hAnsi="Arial" w:cs="Arial"/>
          <w:b/>
          <w:sz w:val="24"/>
          <w:szCs w:val="24"/>
          <w:u w:val="single"/>
        </w:rPr>
      </w:pPr>
      <w:r w:rsidRPr="00094B40">
        <w:rPr>
          <w:rFonts w:ascii="Arial" w:hAnsi="Arial" w:cs="Arial"/>
          <w:b/>
          <w:noProof/>
          <w:color w:val="1F497D"/>
          <w:sz w:val="24"/>
          <w:szCs w:val="24"/>
        </w:rPr>
        <w:pict>
          <v:shape id="_x0000_s1028" type="#_x0000_t32" style="position:absolute;left:0;text-align:left;margin-left:-57.2pt;margin-top:-7.85pt;width:614.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002B01AC" w:rsidRPr="00175015">
        <w:rPr>
          <w:rFonts w:ascii="Arial" w:hAnsi="Arial" w:cs="Arial"/>
          <w:b/>
          <w:sz w:val="24"/>
          <w:szCs w:val="24"/>
          <w:u w:val="single"/>
        </w:rPr>
        <w:t>BANK GUARANTEE FOR PERFORMANCE ON JUDICIAL STAMP PAPER OF Rs. 100/- OR AS SUITABLE TO THE AMOUNT OF BANK GUARANTEE</w:t>
      </w:r>
    </w:p>
    <w:p w:rsidR="002B01AC" w:rsidRPr="00175015" w:rsidRDefault="002B01AC" w:rsidP="002B01AC">
      <w:pPr>
        <w:pStyle w:val="Style7"/>
        <w:widowControl/>
        <w:tabs>
          <w:tab w:val="left" w:pos="-1683"/>
        </w:tabs>
        <w:spacing w:line="240" w:lineRule="auto"/>
        <w:ind w:left="360" w:right="-90" w:firstLine="0"/>
        <w:jc w:val="center"/>
        <w:rPr>
          <w:rFonts w:ascii="Arial" w:hAnsi="Arial" w:cs="Arial"/>
          <w:b/>
          <w:sz w:val="24"/>
          <w:szCs w:val="24"/>
          <w:u w:val="single"/>
        </w:rPr>
      </w:pPr>
    </w:p>
    <w:p w:rsidR="002B01AC" w:rsidRPr="00175015" w:rsidRDefault="002B01AC" w:rsidP="002B01AC">
      <w:pPr>
        <w:pStyle w:val="Style7"/>
        <w:widowControl/>
        <w:tabs>
          <w:tab w:val="left" w:pos="-1683"/>
        </w:tabs>
        <w:spacing w:line="360" w:lineRule="auto"/>
        <w:ind w:left="-86" w:right="-90" w:firstLine="0"/>
        <w:rPr>
          <w:rFonts w:ascii="Arial" w:hAnsi="Arial" w:cs="Arial"/>
          <w:sz w:val="2"/>
          <w:szCs w:val="24"/>
        </w:rPr>
      </w:pP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w:t>
      </w:r>
      <w:r w:rsidRPr="00175015">
        <w:rPr>
          <w:rFonts w:ascii="Arial" w:hAnsi="Arial" w:cs="Arial"/>
          <w:b/>
          <w:sz w:val="24"/>
          <w:szCs w:val="24"/>
        </w:rPr>
        <w:tab/>
      </w:r>
      <w:r w:rsidRPr="00175015">
        <w:rPr>
          <w:rFonts w:ascii="Arial" w:hAnsi="Arial" w:cs="Arial"/>
          <w:sz w:val="24"/>
          <w:szCs w:val="24"/>
        </w:rPr>
        <w:t>Contract no._______________________________ dated___________</w:t>
      </w:r>
      <w:r w:rsidR="007D3FB3">
        <w:rPr>
          <w:rFonts w:ascii="Arial" w:hAnsi="Arial" w:cs="Arial"/>
          <w:sz w:val="24"/>
          <w:szCs w:val="24"/>
        </w:rPr>
        <w:t>22/23</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(ii).</w:t>
      </w:r>
      <w:r w:rsidRPr="00175015">
        <w:rPr>
          <w:rFonts w:ascii="Arial" w:hAnsi="Arial" w:cs="Arial"/>
          <w:sz w:val="24"/>
          <w:szCs w:val="24"/>
        </w:rPr>
        <w:tab/>
        <w:t>Name of the Firm___________________________________________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(iii).</w:t>
      </w:r>
      <w:r w:rsidRPr="00175015">
        <w:rPr>
          <w:rFonts w:ascii="Arial" w:hAnsi="Arial" w:cs="Arial"/>
          <w:sz w:val="24"/>
          <w:szCs w:val="24"/>
        </w:rPr>
        <w:t>Address of Firm/Contractor___________________________________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(iv).</w:t>
      </w:r>
      <w:r w:rsidRPr="00175015">
        <w:rPr>
          <w:rFonts w:ascii="Arial" w:hAnsi="Arial" w:cs="Arial"/>
          <w:sz w:val="24"/>
          <w:szCs w:val="24"/>
        </w:rPr>
        <w:t>Name of Guarantor__________________________________________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sidRPr="00175015">
        <w:rPr>
          <w:rFonts w:ascii="Arial" w:hAnsi="Arial" w:cs="Arial"/>
          <w:sz w:val="24"/>
          <w:szCs w:val="24"/>
        </w:rPr>
        <w:t>(v).</w:t>
      </w:r>
      <w:r w:rsidRPr="00175015">
        <w:rPr>
          <w:rFonts w:ascii="Arial" w:hAnsi="Arial" w:cs="Arial"/>
          <w:sz w:val="24"/>
          <w:szCs w:val="24"/>
        </w:rPr>
        <w:tab/>
        <w:t>Address of Guarantor _______________________________________</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 xml:space="preserve">(vi). </w:t>
      </w:r>
      <w:r w:rsidRPr="00175015">
        <w:rPr>
          <w:rFonts w:ascii="Arial" w:hAnsi="Arial" w:cs="Arial"/>
          <w:sz w:val="24"/>
          <w:szCs w:val="24"/>
        </w:rPr>
        <w:t>Amount of Guarantee Rs. ____________</w:t>
      </w:r>
      <w:r>
        <w:rPr>
          <w:rFonts w:ascii="Arial" w:hAnsi="Arial" w:cs="Arial"/>
          <w:sz w:val="24"/>
          <w:szCs w:val="24"/>
        </w:rPr>
        <w:t>_ (_________________</w:t>
      </w:r>
      <w:r w:rsidRPr="00175015">
        <w:rPr>
          <w:rFonts w:ascii="Arial" w:hAnsi="Arial" w:cs="Arial"/>
          <w:sz w:val="24"/>
          <w:szCs w:val="24"/>
        </w:rPr>
        <w:t>_______)</w:t>
      </w:r>
    </w:p>
    <w:p w:rsidR="002B01AC" w:rsidRPr="00175015" w:rsidRDefault="002B01AC" w:rsidP="002B01AC">
      <w:pPr>
        <w:pStyle w:val="Style7"/>
        <w:widowControl/>
        <w:tabs>
          <w:tab w:val="left" w:pos="-1683"/>
        </w:tabs>
        <w:spacing w:line="360" w:lineRule="auto"/>
        <w:ind w:left="6300" w:right="-90" w:firstLine="0"/>
        <w:rPr>
          <w:rFonts w:ascii="Arial" w:hAnsi="Arial" w:cs="Arial"/>
          <w:sz w:val="24"/>
          <w:szCs w:val="24"/>
        </w:rPr>
      </w:pPr>
      <w:r w:rsidRPr="00175015">
        <w:rPr>
          <w:rFonts w:ascii="Arial" w:hAnsi="Arial" w:cs="Arial"/>
          <w:sz w:val="24"/>
          <w:szCs w:val="24"/>
        </w:rPr>
        <w:t>(in words)</w:t>
      </w:r>
    </w:p>
    <w:p w:rsidR="002B01AC" w:rsidRPr="00175015" w:rsidRDefault="002B01AC" w:rsidP="002B01AC">
      <w:pPr>
        <w:pStyle w:val="Style7"/>
        <w:widowControl/>
        <w:tabs>
          <w:tab w:val="left" w:pos="-1683"/>
        </w:tabs>
        <w:spacing w:line="360" w:lineRule="auto"/>
        <w:ind w:left="360" w:right="-90" w:firstLine="0"/>
        <w:rPr>
          <w:rFonts w:ascii="Arial" w:hAnsi="Arial" w:cs="Arial"/>
          <w:sz w:val="24"/>
          <w:szCs w:val="24"/>
        </w:rPr>
      </w:pPr>
      <w:r>
        <w:rPr>
          <w:rFonts w:ascii="Arial" w:hAnsi="Arial" w:cs="Arial"/>
          <w:sz w:val="24"/>
          <w:szCs w:val="24"/>
        </w:rPr>
        <w:t>(vii).</w:t>
      </w:r>
      <w:r w:rsidRPr="00175015">
        <w:rPr>
          <w:rFonts w:ascii="Arial" w:hAnsi="Arial" w:cs="Arial"/>
          <w:sz w:val="24"/>
          <w:szCs w:val="24"/>
        </w:rPr>
        <w:t>Date of Expiry of Guarantee__________________________________</w:t>
      </w:r>
    </w:p>
    <w:p w:rsidR="002B01AC" w:rsidRPr="00175015" w:rsidRDefault="002B01AC" w:rsidP="002B01AC">
      <w:pPr>
        <w:pStyle w:val="Style7"/>
        <w:widowControl/>
        <w:tabs>
          <w:tab w:val="left" w:pos="-1683"/>
        </w:tabs>
        <w:spacing w:line="360" w:lineRule="auto"/>
        <w:ind w:left="360" w:right="234" w:firstLine="0"/>
        <w:rPr>
          <w:rFonts w:ascii="Arial" w:hAnsi="Arial" w:cs="Arial"/>
          <w:sz w:val="24"/>
          <w:szCs w:val="24"/>
        </w:rPr>
      </w:pPr>
      <w:r w:rsidRPr="00175015">
        <w:rPr>
          <w:rFonts w:ascii="Arial" w:hAnsi="Arial" w:cs="Arial"/>
          <w:sz w:val="24"/>
          <w:szCs w:val="24"/>
        </w:rPr>
        <w:t>To:</w:t>
      </w:r>
      <w:r w:rsidRPr="00175015">
        <w:rPr>
          <w:rFonts w:ascii="Arial" w:hAnsi="Arial" w:cs="Arial"/>
          <w:sz w:val="24"/>
          <w:szCs w:val="24"/>
        </w:rPr>
        <w:tab/>
        <w:t>The President of Islamic Republic of Pakistan through the Controller Military Accounts (HIT).</w:t>
      </w:r>
    </w:p>
    <w:p w:rsidR="002B01AC" w:rsidRPr="00175015" w:rsidRDefault="002B01AC" w:rsidP="002B01AC">
      <w:pPr>
        <w:pStyle w:val="Style7"/>
        <w:widowControl/>
        <w:tabs>
          <w:tab w:val="left" w:pos="-1683"/>
        </w:tabs>
        <w:spacing w:line="360" w:lineRule="auto"/>
        <w:ind w:left="-86" w:firstLine="0"/>
        <w:rPr>
          <w:rFonts w:ascii="Arial" w:hAnsi="Arial" w:cs="Arial"/>
          <w:sz w:val="4"/>
          <w:szCs w:val="24"/>
        </w:rPr>
      </w:pP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Sir,</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Whereas your good self-have ente</w:t>
      </w:r>
      <w:r>
        <w:rPr>
          <w:rFonts w:ascii="Arial" w:hAnsi="Arial" w:cs="Arial"/>
          <w:sz w:val="24"/>
          <w:szCs w:val="24"/>
        </w:rPr>
        <w:t>red into Contract No._________</w:t>
      </w:r>
      <w:r w:rsidRPr="00175015">
        <w:rPr>
          <w:rFonts w:ascii="Arial" w:hAnsi="Arial" w:cs="Arial"/>
          <w:sz w:val="24"/>
          <w:szCs w:val="24"/>
        </w:rPr>
        <w:t>__ dated __________ with Messer’s_______ (Full Name and Address) hereinafter referred to as our customer and that one of the conditions of the contract is the submission of unconditional Bank Guarantee by our customer to your good self for a sum of Rs.______________ (as applicable) ________</w:t>
      </w:r>
      <w:r>
        <w:rPr>
          <w:rFonts w:ascii="Arial" w:hAnsi="Arial" w:cs="Arial"/>
          <w:sz w:val="24"/>
          <w:szCs w:val="24"/>
        </w:rPr>
        <w:t>___________________________</w:t>
      </w:r>
      <w:r w:rsidRPr="00175015">
        <w:rPr>
          <w:rFonts w:ascii="Arial" w:hAnsi="Arial" w:cs="Arial"/>
          <w:sz w:val="24"/>
          <w:szCs w:val="24"/>
        </w:rPr>
        <w:t>_</w:t>
      </w:r>
    </w:p>
    <w:p w:rsidR="002B01AC" w:rsidRPr="00175015" w:rsidRDefault="002B01AC" w:rsidP="002B01AC">
      <w:pPr>
        <w:pStyle w:val="Style7"/>
        <w:widowControl/>
        <w:tabs>
          <w:tab w:val="left" w:pos="-1683"/>
        </w:tabs>
        <w:spacing w:line="360" w:lineRule="auto"/>
        <w:ind w:left="360" w:firstLine="0"/>
        <w:rPr>
          <w:rFonts w:ascii="Arial" w:hAnsi="Arial" w:cs="Arial"/>
          <w:sz w:val="24"/>
          <w:szCs w:val="24"/>
        </w:rPr>
      </w:pPr>
      <w:r w:rsidRPr="00175015">
        <w:rPr>
          <w:rFonts w:ascii="Arial" w:hAnsi="Arial" w:cs="Arial"/>
          <w:sz w:val="24"/>
          <w:szCs w:val="24"/>
        </w:rPr>
        <w:t>In compliance with this stipulation of the contract, we hereby agree and undertake as under:-</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 xml:space="preserve">To pay to you unconditionally on demand and/or without any reference to </w:t>
      </w:r>
      <w:r>
        <w:rPr>
          <w:rFonts w:ascii="Arial" w:hAnsi="Arial" w:cs="Arial"/>
          <w:sz w:val="24"/>
          <w:szCs w:val="24"/>
        </w:rPr>
        <w:t xml:space="preserve">our </w:t>
      </w:r>
      <w:r w:rsidRPr="00175015">
        <w:rPr>
          <w:rFonts w:ascii="Arial" w:hAnsi="Arial" w:cs="Arial"/>
          <w:sz w:val="24"/>
          <w:szCs w:val="24"/>
        </w:rPr>
        <w:t>customer an amount not exceeding the sum</w:t>
      </w:r>
      <w:r>
        <w:rPr>
          <w:rFonts w:ascii="Arial" w:hAnsi="Arial" w:cs="Arial"/>
          <w:sz w:val="24"/>
          <w:szCs w:val="24"/>
        </w:rPr>
        <w:t xml:space="preserve"> of Rs._____</w:t>
      </w:r>
      <w:r w:rsidRPr="00175015">
        <w:rPr>
          <w:rFonts w:ascii="Arial" w:hAnsi="Arial" w:cs="Arial"/>
          <w:sz w:val="24"/>
          <w:szCs w:val="24"/>
        </w:rPr>
        <w:t xml:space="preserve">_ (as applicable) ____________as would be mentioned in your written Demand Notice. </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To keep this Guarantee in force till________________________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validity of this Bank Guarantee shell be kept on clear year ahead of the original/extended delivery period or the warranty of the Store whichever is later in duration on receipt of information from our customer i.e. M/s________ or from your office. Claim, if any must be duly received by us on or before this day. Our liability under this Bank Guarantee shall cease on the closing of Banking hours on the last date of the validity of this Bank Guarantee. Claim received thereafter shall not be entertained by us whether you suffer a loss or not. On receipt of payment under this Guarantee, this document i.e. Bank Guarantee must be clearly cancelled, discharged and returned to us.</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lastRenderedPageBreak/>
        <w:t>That we shall inform your office regarding termination of the validity of this Bank Guarantee one clear month before the actual expiry date of this Guarantee.</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with the consent of our customer you my amend/alter any term/clause of the contract or add/delete any term / clause to / from this contract without making any reference to us. We do not reserve any right to receive any such amendment /alternation or addition /deletion provided such like actions do not increase our monetary liability under this Bank Guarantee which shall be limited only to Rs. (____________)</w:t>
      </w:r>
    </w:p>
    <w:p w:rsidR="002B01AC" w:rsidRPr="00175015"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the Bank Guarantee herein before given shall not be affected by any change in the constitution of the Bank or Customer / Seller or Vendor.</w:t>
      </w:r>
    </w:p>
    <w:p w:rsidR="002B01AC" w:rsidRDefault="002B01AC" w:rsidP="002B01AC">
      <w:pPr>
        <w:pStyle w:val="Style7"/>
        <w:widowControl/>
        <w:numPr>
          <w:ilvl w:val="0"/>
          <w:numId w:val="13"/>
        </w:numPr>
        <w:tabs>
          <w:tab w:val="left" w:pos="-1683"/>
        </w:tabs>
        <w:spacing w:line="360" w:lineRule="auto"/>
        <w:rPr>
          <w:rFonts w:ascii="Arial" w:hAnsi="Arial" w:cs="Arial"/>
          <w:sz w:val="24"/>
          <w:szCs w:val="24"/>
        </w:rPr>
      </w:pPr>
      <w:r w:rsidRPr="00175015">
        <w:rPr>
          <w:rFonts w:ascii="Arial" w:hAnsi="Arial" w:cs="Arial"/>
          <w:sz w:val="24"/>
          <w:szCs w:val="24"/>
        </w:rPr>
        <w:t>That this is an unconditional Bank Guarantee, which shall be en-cashed on sight on presentation without any reference to our Customer/Seller or Vendor.</w:t>
      </w:r>
    </w:p>
    <w:p w:rsidR="002B01AC" w:rsidRDefault="002B01AC" w:rsidP="002B01AC">
      <w:pPr>
        <w:pStyle w:val="Style7"/>
        <w:widowControl/>
        <w:tabs>
          <w:tab w:val="left" w:pos="-1683"/>
        </w:tabs>
        <w:spacing w:line="360" w:lineRule="auto"/>
        <w:ind w:lef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firstLine="0"/>
        <w:jc w:val="center"/>
        <w:rPr>
          <w:rFonts w:ascii="Arial" w:hAnsi="Arial" w:cs="Arial"/>
          <w:sz w:val="24"/>
          <w:szCs w:val="24"/>
        </w:rPr>
      </w:pPr>
      <w:r w:rsidRPr="00175015">
        <w:rPr>
          <w:rFonts w:ascii="Arial" w:hAnsi="Arial" w:cs="Arial"/>
          <w:sz w:val="24"/>
          <w:szCs w:val="24"/>
        </w:rPr>
        <w:t>Guarantor</w:t>
      </w:r>
    </w:p>
    <w:p w:rsidR="002B01AC" w:rsidRDefault="002B01AC" w:rsidP="002B01AC">
      <w:pPr>
        <w:pStyle w:val="Style7"/>
        <w:widowControl/>
        <w:tabs>
          <w:tab w:val="left" w:pos="-1683"/>
        </w:tabs>
        <w:spacing w:line="360" w:lineRule="auto"/>
        <w:ind w:left="360" w:right="360" w:firstLine="0"/>
        <w:rPr>
          <w:rFonts w:ascii="Arial" w:hAnsi="Arial" w:cs="Arial"/>
          <w:sz w:val="24"/>
          <w:szCs w:val="24"/>
        </w:rPr>
      </w:pP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Dated: __________________________</w:t>
      </w:r>
      <w:r w:rsidRPr="00175015">
        <w:rPr>
          <w:rFonts w:ascii="Arial" w:hAnsi="Arial" w:cs="Arial"/>
          <w:sz w:val="24"/>
          <w:szCs w:val="24"/>
        </w:rPr>
        <w:tab/>
      </w:r>
      <w:r w:rsidRPr="00175015">
        <w:rPr>
          <w:rFonts w:ascii="Arial" w:hAnsi="Arial" w:cs="Arial"/>
          <w:sz w:val="24"/>
          <w:szCs w:val="24"/>
        </w:rPr>
        <w:tab/>
      </w:r>
      <w:r w:rsidRPr="00175015">
        <w:rPr>
          <w:rFonts w:ascii="Arial" w:hAnsi="Arial" w:cs="Arial"/>
          <w:sz w:val="24"/>
          <w:szCs w:val="24"/>
        </w:rPr>
        <w:tab/>
        <w:t xml:space="preserve">      _______________________</w:t>
      </w:r>
    </w:p>
    <w:p w:rsidR="002B01AC" w:rsidRPr="00175015" w:rsidRDefault="002B01AC" w:rsidP="002B01AC">
      <w:pPr>
        <w:pStyle w:val="Style7"/>
        <w:widowControl/>
        <w:tabs>
          <w:tab w:val="left" w:pos="-1683"/>
        </w:tabs>
        <w:spacing w:line="360" w:lineRule="auto"/>
        <w:ind w:left="360" w:right="360" w:firstLine="0"/>
        <w:rPr>
          <w:rFonts w:ascii="Arial" w:hAnsi="Arial" w:cs="Arial"/>
          <w:sz w:val="24"/>
          <w:szCs w:val="24"/>
        </w:rPr>
      </w:pPr>
      <w:r w:rsidRPr="00175015">
        <w:rPr>
          <w:rFonts w:ascii="Arial" w:hAnsi="Arial" w:cs="Arial"/>
          <w:sz w:val="24"/>
          <w:szCs w:val="24"/>
        </w:rPr>
        <w:t>(Bank Seal and Signatures)</w:t>
      </w:r>
    </w:p>
    <w:p w:rsidR="002B01AC" w:rsidRDefault="002B01AC" w:rsidP="002B01AC">
      <w:pPr>
        <w:ind w:left="360"/>
        <w:jc w:val="right"/>
        <w:rPr>
          <w:rFonts w:ascii="Arial" w:hAnsi="Arial" w:cs="Arial"/>
          <w:b/>
          <w:color w:val="1F497D"/>
        </w:rPr>
      </w:pPr>
      <w:r w:rsidRPr="00175015">
        <w:rPr>
          <w:rFonts w:ascii="Arial" w:hAnsi="Arial" w:cs="Arial"/>
        </w:rPr>
        <w:br w:type="page"/>
      </w:r>
      <w:r w:rsidR="00094B40">
        <w:rPr>
          <w:rFonts w:ascii="Arial" w:hAnsi="Arial" w:cs="Arial"/>
          <w:b/>
          <w:noProof/>
          <w:color w:val="1F497D"/>
          <w:lang w:eastAsia="en-US"/>
        </w:rPr>
        <w:lastRenderedPageBreak/>
        <w:pict>
          <v:shape id="_x0000_s1031" type="#_x0000_t32" style="position:absolute;left:0;text-align:left;margin-left:-45.95pt;margin-top:18.9pt;width:614.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" adj="710,-1,710"/>
        </w:pict>
      </w:r>
      <w:r w:rsidRPr="00175015">
        <w:rPr>
          <w:rFonts w:ascii="Arial" w:hAnsi="Arial" w:cs="Arial"/>
          <w:b/>
          <w:color w:val="1F497D"/>
        </w:rPr>
        <w:t>Annexure “</w:t>
      </w:r>
      <w:r w:rsidR="006E18E8">
        <w:rPr>
          <w:rFonts w:ascii="Arial" w:hAnsi="Arial" w:cs="Arial"/>
          <w:b/>
          <w:color w:val="1F497D"/>
        </w:rPr>
        <w:t>D</w:t>
      </w:r>
      <w:r w:rsidRPr="00175015">
        <w:rPr>
          <w:rFonts w:ascii="Arial" w:hAnsi="Arial" w:cs="Arial"/>
          <w:b/>
          <w:color w:val="1F497D"/>
        </w:rPr>
        <w:t xml:space="preserve">” </w:t>
      </w:r>
    </w:p>
    <w:p w:rsidR="002B01AC" w:rsidRPr="00175015" w:rsidRDefault="002B01AC" w:rsidP="002B01AC">
      <w:pPr>
        <w:ind w:left="360"/>
        <w:jc w:val="right"/>
        <w:rPr>
          <w:rFonts w:ascii="Arial" w:hAnsi="Arial" w:cs="Arial"/>
          <w:b/>
          <w:color w:val="1F497D"/>
        </w:rPr>
      </w:pPr>
    </w:p>
    <w:p w:rsidR="002B01AC" w:rsidRPr="00175015" w:rsidRDefault="002B01AC" w:rsidP="002B01AC">
      <w:pPr>
        <w:pStyle w:val="BodyText"/>
        <w:ind w:left="360"/>
        <w:jc w:val="center"/>
        <w:rPr>
          <w:rFonts w:ascii="Arial" w:hAnsi="Arial" w:cs="Arial"/>
          <w:b/>
          <w:color w:val="1F497D"/>
          <w:u w:val="single"/>
        </w:rPr>
      </w:pPr>
      <w:r w:rsidRPr="00175015">
        <w:rPr>
          <w:rFonts w:ascii="Arial" w:hAnsi="Arial" w:cs="Arial"/>
          <w:b/>
          <w:color w:val="1F497D"/>
          <w:u w:val="single"/>
        </w:rPr>
        <w:t>FORM OF BID SECURITY</w:t>
      </w:r>
    </w:p>
    <w:p w:rsidR="002B01AC" w:rsidRPr="00175015" w:rsidRDefault="002B01AC" w:rsidP="002B01AC">
      <w:pPr>
        <w:pStyle w:val="BodyText"/>
        <w:ind w:left="360" w:right="721"/>
        <w:rPr>
          <w:rFonts w:ascii="Arial" w:hAnsi="Arial" w:cs="Arial"/>
        </w:rPr>
      </w:pPr>
      <w:r w:rsidRPr="00175015">
        <w:rPr>
          <w:rFonts w:ascii="Arial" w:hAnsi="Arial" w:cs="Arial"/>
        </w:rPr>
        <w:t>To,</w:t>
      </w:r>
    </w:p>
    <w:p w:rsidR="002B01AC" w:rsidRPr="00175015" w:rsidRDefault="002B01AC" w:rsidP="002B01AC">
      <w:pPr>
        <w:pStyle w:val="BodyText"/>
        <w:spacing w:before="22"/>
        <w:ind w:left="360" w:right="721"/>
        <w:rPr>
          <w:rFonts w:ascii="Arial" w:hAnsi="Arial" w:cs="Arial"/>
        </w:rPr>
      </w:pPr>
      <w:r w:rsidRPr="00175015">
        <w:rPr>
          <w:rFonts w:ascii="Arial" w:hAnsi="Arial" w:cs="Arial"/>
        </w:rPr>
        <w:t>MD (ARDIC)</w:t>
      </w:r>
    </w:p>
    <w:p w:rsidR="002B01AC" w:rsidRPr="00175015" w:rsidRDefault="002B01AC" w:rsidP="002B01AC">
      <w:pPr>
        <w:pStyle w:val="BodyText"/>
        <w:spacing w:before="22"/>
        <w:ind w:left="360" w:right="721"/>
        <w:rPr>
          <w:rFonts w:ascii="Arial" w:hAnsi="Arial" w:cs="Arial"/>
        </w:rPr>
      </w:pPr>
      <w:r w:rsidRPr="00175015">
        <w:rPr>
          <w:rFonts w:ascii="Arial" w:hAnsi="Arial" w:cs="Arial"/>
          <w:w w:val="105"/>
        </w:rPr>
        <w:t>HEAVY INDUSTRIES TAXILA CANTT</w:t>
      </w:r>
    </w:p>
    <w:p w:rsidR="002B01AC" w:rsidRPr="00175015" w:rsidRDefault="002B01AC" w:rsidP="002B01AC">
      <w:pPr>
        <w:spacing w:line="360" w:lineRule="auto"/>
        <w:ind w:left="360"/>
        <w:jc w:val="both"/>
        <w:rPr>
          <w:rFonts w:ascii="Arial" w:hAnsi="Arial" w:cs="Arial"/>
        </w:rPr>
      </w:pPr>
      <w:r w:rsidRPr="00175015">
        <w:rPr>
          <w:rFonts w:ascii="Arial" w:hAnsi="Arial" w:cs="Arial"/>
          <w:w w:val="105"/>
        </w:rPr>
        <w:t xml:space="preserve">Whereas [Name of Supplier] (hereinafter called “the Supplier”) has undertaken, in pursuance of Tender Inquiry </w:t>
      </w:r>
      <w:r w:rsidRPr="00175015">
        <w:rPr>
          <w:rFonts w:ascii="Arial" w:hAnsi="Arial" w:cs="Arial"/>
        </w:rPr>
        <w:t>_____________________ dated ____________</w:t>
      </w:r>
      <w:r w:rsidRPr="00175015">
        <w:rPr>
          <w:rFonts w:ascii="Arial" w:hAnsi="Arial" w:cs="Arial"/>
          <w:b/>
          <w:w w:val="105"/>
        </w:rPr>
        <w:t>to</w:t>
      </w:r>
      <w:r w:rsidRPr="00175015">
        <w:rPr>
          <w:rFonts w:ascii="Arial" w:hAnsi="Arial" w:cs="Arial"/>
          <w:w w:val="105"/>
        </w:rPr>
        <w:t xml:space="preserve"> supply of</w:t>
      </w:r>
      <w:r w:rsidRPr="00175015">
        <w:rPr>
          <w:rFonts w:ascii="Arial" w:hAnsi="Arial" w:cs="Arial"/>
          <w:b/>
        </w:rPr>
        <w:t xml:space="preserve"> _________________________</w:t>
      </w:r>
      <w:r w:rsidRPr="00175015">
        <w:rPr>
          <w:rFonts w:ascii="Arial" w:hAnsi="Arial" w:cs="Arial"/>
          <w:w w:val="105"/>
        </w:rPr>
        <w:t>(hereinafter called “the Contract”). As per Tender the Supplier shall furnish you with a Bank Guarantee/CDR by a scheduled bank for the sum of Rs</w:t>
      </w:r>
      <w:r>
        <w:rPr>
          <w:rFonts w:ascii="Arial" w:hAnsi="Arial" w:cs="Arial"/>
          <w:color w:val="000000"/>
          <w:w w:val="105"/>
        </w:rPr>
        <w:t>200,000.00</w:t>
      </w:r>
      <w:r w:rsidRPr="00175015">
        <w:rPr>
          <w:rFonts w:ascii="Arial" w:hAnsi="Arial" w:cs="Arial"/>
          <w:w w:val="105"/>
        </w:rPr>
        <w:t>/- a Security for compliance with the Supplier’s performance obligations in accordance with the Tender, and the same is attached with Technical Bid / Quotation.</w:t>
      </w:r>
    </w:p>
    <w:p w:rsidR="002B01AC" w:rsidRPr="00175015" w:rsidRDefault="002B01AC" w:rsidP="002B01AC">
      <w:pPr>
        <w:pStyle w:val="BodyText"/>
        <w:spacing w:line="360" w:lineRule="auto"/>
        <w:ind w:left="360" w:right="721"/>
        <w:rPr>
          <w:rFonts w:ascii="Arial" w:hAnsi="Arial" w:cs="Arial"/>
          <w:w w:val="105"/>
        </w:rPr>
      </w:pPr>
      <w:r w:rsidRPr="00175015">
        <w:rPr>
          <w:rFonts w:ascii="Arial" w:hAnsi="Arial" w:cs="Arial"/>
          <w:w w:val="105"/>
        </w:rPr>
        <w:t>And whereas we have agreed to give the supplier a Guarantee:</w:t>
      </w:r>
    </w:p>
    <w:p w:rsidR="002B01AC" w:rsidRPr="00175015" w:rsidRDefault="002B01AC" w:rsidP="002B01AC">
      <w:pPr>
        <w:pStyle w:val="BodyText"/>
        <w:spacing w:line="360" w:lineRule="auto"/>
        <w:ind w:left="1080"/>
        <w:jc w:val="both"/>
        <w:rPr>
          <w:rFonts w:ascii="Arial" w:hAnsi="Arial" w:cs="Arial"/>
          <w:w w:val="105"/>
        </w:rPr>
      </w:pPr>
      <w:r w:rsidRPr="00175015">
        <w:rPr>
          <w:rFonts w:ascii="Arial" w:hAnsi="Arial" w:cs="Arial"/>
          <w:w w:val="105"/>
        </w:rPr>
        <w:t>Therefore, whereby a firm that we are Guarantors and responsible to you, on behalf of the supplier, a total of [Amount to the Guarantee in words and Figures] and we undertake to pay you upon your first written demand declaring supplier to be in default under the or argument, any sum or sums within the limits of [Amount to Guarantee] as aforesaid, without your needing to prove or to show grounds or reasons for your demand or the sum specified therein.</w:t>
      </w:r>
    </w:p>
    <w:p w:rsidR="002B01AC" w:rsidRPr="00175015" w:rsidRDefault="002B01AC" w:rsidP="002B01AC">
      <w:pPr>
        <w:pStyle w:val="BodyText"/>
        <w:ind w:left="360" w:right="721"/>
        <w:rPr>
          <w:rFonts w:ascii="Arial" w:hAnsi="Arial" w:cs="Arial"/>
        </w:rPr>
      </w:pPr>
      <w:r w:rsidRPr="00175015">
        <w:rPr>
          <w:rFonts w:ascii="Arial" w:hAnsi="Arial" w:cs="Arial"/>
          <w:w w:val="105"/>
        </w:rPr>
        <w:t>This guarantee is valid until the day of __________________ 202</w:t>
      </w:r>
      <w:r w:rsidR="008A791B">
        <w:rPr>
          <w:rFonts w:ascii="Arial" w:hAnsi="Arial" w:cs="Arial"/>
          <w:w w:val="105"/>
        </w:rPr>
        <w:t>3</w:t>
      </w:r>
      <w:r w:rsidRPr="00175015">
        <w:rPr>
          <w:rFonts w:ascii="Arial" w:hAnsi="Arial" w:cs="Arial"/>
          <w:w w:val="105"/>
        </w:rPr>
        <w:t>.</w:t>
      </w:r>
    </w:p>
    <w:p w:rsidR="002B01AC" w:rsidRPr="00175015" w:rsidRDefault="002B01AC" w:rsidP="002B01AC">
      <w:pPr>
        <w:pStyle w:val="BodyText"/>
        <w:tabs>
          <w:tab w:val="left" w:pos="2699"/>
          <w:tab w:val="left" w:pos="5019"/>
        </w:tabs>
        <w:spacing w:after="0"/>
        <w:ind w:left="360" w:right="721"/>
        <w:rPr>
          <w:rFonts w:ascii="Arial" w:hAnsi="Arial" w:cs="Arial"/>
          <w:w w:val="105"/>
        </w:rPr>
      </w:pPr>
      <w:r w:rsidRPr="00175015">
        <w:rPr>
          <w:rFonts w:ascii="Arial" w:hAnsi="Arial" w:cs="Arial"/>
          <w:w w:val="105"/>
        </w:rPr>
        <w:t xml:space="preserve">Signature and Seal of the </w:t>
      </w:r>
    </w:p>
    <w:p w:rsidR="002B01AC" w:rsidRPr="00175015" w:rsidRDefault="002B01AC" w:rsidP="002B01AC">
      <w:pPr>
        <w:pStyle w:val="BodyText"/>
        <w:tabs>
          <w:tab w:val="left" w:pos="2699"/>
          <w:tab w:val="left" w:pos="5019"/>
        </w:tabs>
        <w:spacing w:after="0" w:line="360" w:lineRule="auto"/>
        <w:ind w:left="360" w:right="721"/>
        <w:rPr>
          <w:rFonts w:ascii="Arial" w:hAnsi="Arial" w:cs="Arial"/>
        </w:rPr>
      </w:pPr>
      <w:r w:rsidRPr="00175015">
        <w:rPr>
          <w:rFonts w:ascii="Arial" w:hAnsi="Arial" w:cs="Arial"/>
          <w:w w:val="105"/>
        </w:rPr>
        <w:t>Guarantors/ Bank Address:</w:t>
      </w:r>
      <w:r w:rsidRPr="00175015">
        <w:rPr>
          <w:rFonts w:ascii="Arial" w:hAnsi="Arial" w:cs="Arial"/>
        </w:rPr>
        <w:t>_______________________________________</w:t>
      </w:r>
    </w:p>
    <w:p w:rsidR="002B01AC" w:rsidRPr="00E6482E" w:rsidRDefault="002B01AC" w:rsidP="002B01AC">
      <w:pPr>
        <w:spacing w:line="360" w:lineRule="auto"/>
        <w:ind w:right="721"/>
        <w:jc w:val="center"/>
        <w:rPr>
          <w:rFonts w:ascii="Arial" w:hAnsi="Arial" w:cs="Arial"/>
          <w:b/>
          <w:color w:val="1F497D"/>
          <w:sz w:val="4"/>
        </w:rPr>
      </w:pP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OR</w:t>
      </w:r>
    </w:p>
    <w:p w:rsidR="002B01AC" w:rsidRPr="00175015" w:rsidRDefault="002B01AC" w:rsidP="002B01AC">
      <w:pPr>
        <w:spacing w:line="360" w:lineRule="auto"/>
        <w:ind w:left="360"/>
        <w:jc w:val="center"/>
        <w:rPr>
          <w:rFonts w:ascii="Arial" w:hAnsi="Arial" w:cs="Arial"/>
          <w:b/>
          <w:color w:val="1F497D"/>
        </w:rPr>
      </w:pPr>
      <w:r w:rsidRPr="00175015">
        <w:rPr>
          <w:rFonts w:ascii="Arial" w:hAnsi="Arial" w:cs="Arial"/>
          <w:b/>
          <w:color w:val="1F497D"/>
        </w:rPr>
        <w:t>(As per Sample of CDR)</w:t>
      </w:r>
    </w:p>
    <w:p w:rsidR="002B01AC" w:rsidRPr="00175015" w:rsidRDefault="002B01AC" w:rsidP="002B01AC">
      <w:pPr>
        <w:spacing w:line="360" w:lineRule="auto"/>
        <w:rPr>
          <w:rFonts w:ascii="Arial" w:hAnsi="Arial" w:cs="Arial"/>
          <w:b/>
          <w:color w:val="1F497D"/>
        </w:rPr>
      </w:pPr>
      <w:r>
        <w:rPr>
          <w:rFonts w:ascii="Arial" w:hAnsi="Arial" w:cs="Arial"/>
          <w:b/>
          <w:noProof/>
          <w:color w:val="1F497D"/>
          <w:lang w:eastAsia="en-US"/>
        </w:rPr>
        <w:drawing>
          <wp:anchor distT="0" distB="0" distL="114300" distR="114300" simplePos="0" relativeHeight="251663360" behindDoc="0" locked="0" layoutInCell="1" allowOverlap="1">
            <wp:simplePos x="0" y="0"/>
            <wp:positionH relativeFrom="column">
              <wp:posOffset>438150</wp:posOffset>
            </wp:positionH>
            <wp:positionV relativeFrom="paragraph">
              <wp:posOffset>77470</wp:posOffset>
            </wp:positionV>
            <wp:extent cx="5511800" cy="2455545"/>
            <wp:effectExtent l="19050" t="0" r="0" b="0"/>
            <wp:wrapSquare wrapText="bothSides"/>
            <wp:docPr id="5" name="Picture 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jpg"/>
                    <pic:cNvPicPr>
                      <a:picLocks noChangeAspect="1" noChangeArrowheads="1"/>
                    </pic:cNvPicPr>
                  </pic:nvPicPr>
                  <pic:blipFill>
                    <a:blip r:embed="rId9"/>
                    <a:srcRect/>
                    <a:stretch>
                      <a:fillRect/>
                    </a:stretch>
                  </pic:blipFill>
                  <pic:spPr bwMode="auto">
                    <a:xfrm>
                      <a:off x="0" y="0"/>
                      <a:ext cx="5511800" cy="2455545"/>
                    </a:xfrm>
                    <a:prstGeom prst="rect">
                      <a:avLst/>
                    </a:prstGeom>
                    <a:noFill/>
                    <a:ln w="9525">
                      <a:noFill/>
                      <a:miter lim="800000"/>
                      <a:headEnd/>
                      <a:tailEnd/>
                    </a:ln>
                  </pic:spPr>
                </pic:pic>
              </a:graphicData>
            </a:graphic>
          </wp:anchor>
        </w:drawing>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094B40" w:rsidP="002B01AC">
      <w:pPr>
        <w:spacing w:line="360" w:lineRule="auto"/>
        <w:jc w:val="right"/>
        <w:rPr>
          <w:rFonts w:ascii="Arial" w:hAnsi="Arial" w:cs="Arial"/>
          <w:b/>
          <w:color w:val="1F497D"/>
        </w:rPr>
      </w:pPr>
      <w:r w:rsidRPr="00094B40">
        <w:rPr>
          <w:rFonts w:ascii="Arial" w:hAnsi="Arial" w:cs="Arial"/>
          <w:noProof/>
        </w:rPr>
        <w:pict>
          <v:shapetype id="_x0000_t202" coordsize="21600,21600" o:spt="202" path="m,l,21600r21600,l21600,xe">
            <v:stroke joinstyle="miter"/>
            <v:path gradientshapeok="t" o:connecttype="rect"/>
          </v:shapetype>
          <v:shape id="Text Box 2" o:spid="_x0000_s1030" type="#_x0000_t202" style="position:absolute;left:0;text-align:left;margin-left:92.7pt;margin-top:6.8pt;width:134.1pt;height:1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rsidR="007959B6" w:rsidRPr="0052566A" w:rsidRDefault="007959B6" w:rsidP="002B01AC">
                  <w:pPr>
                    <w:rPr>
                      <w:rFonts w:ascii="Arial" w:hAnsi="Arial" w:cs="Arial"/>
                      <w:b/>
                      <w:sz w:val="16"/>
                      <w:szCs w:val="16"/>
                    </w:rPr>
                  </w:pPr>
                  <w:r w:rsidRPr="0052566A">
                    <w:rPr>
                      <w:rFonts w:ascii="Arial" w:hAnsi="Arial" w:cs="Arial"/>
                      <w:b/>
                      <w:sz w:val="16"/>
                      <w:szCs w:val="16"/>
                    </w:rPr>
                    <w:t>Managing Director (ARDIC)</w:t>
                  </w:r>
                  <w:r w:rsidRPr="00934FE9">
                    <w:rPr>
                      <w:rFonts w:ascii="Arial" w:hAnsi="Arial" w:cs="Arial"/>
                      <w:b/>
                      <w:bCs/>
                      <w:shd w:val="clear" w:color="auto" w:fill="FFFFFF"/>
                    </w:rPr>
                    <w:t>Heavy Industries Taxila</w:t>
                  </w:r>
                </w:p>
              </w:txbxContent>
            </v:textbox>
            <w10:wrap type="square"/>
          </v:shape>
        </w:pict>
      </w: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spacing w:line="360" w:lineRule="auto"/>
        <w:jc w:val="right"/>
        <w:rPr>
          <w:rFonts w:ascii="Arial" w:hAnsi="Arial" w:cs="Arial"/>
          <w:b/>
          <w:color w:val="1F497D"/>
        </w:rPr>
      </w:pPr>
    </w:p>
    <w:p w:rsidR="002B01AC" w:rsidRPr="00175015" w:rsidRDefault="002B01AC" w:rsidP="002B01AC">
      <w:pPr>
        <w:pStyle w:val="Style7"/>
        <w:widowControl/>
        <w:tabs>
          <w:tab w:val="left" w:pos="-1683"/>
        </w:tabs>
        <w:spacing w:line="360" w:lineRule="auto"/>
        <w:ind w:left="-86" w:right="360" w:firstLine="0"/>
        <w:jc w:val="right"/>
        <w:rPr>
          <w:rFonts w:ascii="Arial" w:hAnsi="Arial" w:cs="Arial"/>
          <w:sz w:val="24"/>
          <w:szCs w:val="24"/>
        </w:rPr>
      </w:pPr>
    </w:p>
    <w:p w:rsidR="00F8112D" w:rsidRDefault="00F8112D"/>
    <w:p w:rsidR="00605DFA" w:rsidRDefault="00605DFA"/>
    <w:p w:rsidR="00605DFA" w:rsidRDefault="00605DFA"/>
    <w:p w:rsidR="00605DFA" w:rsidRDefault="00605DFA"/>
    <w:p w:rsidR="00605DFA" w:rsidRDefault="00605DFA"/>
    <w:p w:rsidR="00605DFA" w:rsidRDefault="00605DFA"/>
    <w:p w:rsidR="00605DFA" w:rsidRDefault="00605DFA"/>
    <w:p w:rsidR="00605DFA" w:rsidRDefault="00605DFA"/>
    <w:p w:rsidR="00605DFA" w:rsidRDefault="00605DFA" w:rsidP="00605DFA">
      <w:pPr>
        <w:jc w:val="right"/>
        <w:rPr>
          <w:rFonts w:ascii="Arial" w:hAnsi="Arial" w:cs="Arial"/>
          <w:b/>
        </w:rPr>
      </w:pPr>
      <w:r w:rsidRPr="00605DFA">
        <w:rPr>
          <w:rFonts w:ascii="Arial" w:hAnsi="Arial" w:cs="Arial"/>
          <w:b/>
        </w:rPr>
        <w:lastRenderedPageBreak/>
        <w:t>Appendix-1</w:t>
      </w:r>
    </w:p>
    <w:p w:rsidR="00605DFA" w:rsidRPr="00605DFA" w:rsidRDefault="00605DFA" w:rsidP="00605DFA">
      <w:pPr>
        <w:jc w:val="right"/>
        <w:rPr>
          <w:rFonts w:ascii="Arial" w:hAnsi="Arial" w:cs="Arial"/>
          <w: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7580"/>
        <w:gridCol w:w="1890"/>
      </w:tblGrid>
      <w:tr w:rsidR="00605DFA" w:rsidRPr="00605DFA" w:rsidTr="00946803">
        <w:trPr>
          <w:trHeight w:val="20"/>
        </w:trPr>
        <w:tc>
          <w:tcPr>
            <w:tcW w:w="880" w:type="dxa"/>
            <w:shd w:val="clear" w:color="auto" w:fill="auto"/>
            <w:noWrap/>
            <w:vAlign w:val="center"/>
            <w:hideMark/>
          </w:tcPr>
          <w:p w:rsidR="00605DFA" w:rsidRPr="00605DFA" w:rsidRDefault="00605DFA" w:rsidP="00605DFA">
            <w:pPr>
              <w:suppressAutoHyphens w:val="0"/>
              <w:rPr>
                <w:rFonts w:ascii="Calibri" w:hAnsi="Calibri" w:cs="Calibri"/>
                <w:b/>
                <w:bCs/>
                <w:color w:val="000000"/>
                <w:lang w:eastAsia="en-US"/>
              </w:rPr>
            </w:pPr>
            <w:r w:rsidRPr="00605DFA">
              <w:rPr>
                <w:rFonts w:ascii="Calibri" w:hAnsi="Calibri" w:cs="Calibri"/>
                <w:b/>
                <w:bCs/>
                <w:color w:val="000000"/>
                <w:sz w:val="22"/>
                <w:szCs w:val="22"/>
                <w:lang w:eastAsia="en-US"/>
              </w:rPr>
              <w:t>Sr No.</w:t>
            </w:r>
          </w:p>
        </w:tc>
        <w:tc>
          <w:tcPr>
            <w:tcW w:w="7580" w:type="dxa"/>
            <w:shd w:val="clear" w:color="auto" w:fill="auto"/>
            <w:vAlign w:val="center"/>
            <w:hideMark/>
          </w:tcPr>
          <w:p w:rsidR="00605DFA" w:rsidRPr="00605DFA" w:rsidRDefault="00605DFA" w:rsidP="00605DFA">
            <w:pPr>
              <w:suppressAutoHyphens w:val="0"/>
              <w:jc w:val="center"/>
              <w:rPr>
                <w:rFonts w:ascii="Arial" w:hAnsi="Arial" w:cs="Arial"/>
                <w:b/>
                <w:bCs/>
                <w:color w:val="000000"/>
                <w:sz w:val="20"/>
                <w:szCs w:val="20"/>
                <w:lang w:eastAsia="en-US"/>
              </w:rPr>
            </w:pPr>
            <w:r w:rsidRPr="00605DFA">
              <w:rPr>
                <w:rFonts w:ascii="Arial" w:hAnsi="Arial" w:cs="Arial"/>
                <w:b/>
                <w:bCs/>
                <w:color w:val="000000"/>
                <w:sz w:val="20"/>
                <w:szCs w:val="20"/>
                <w:lang w:eastAsia="en-US"/>
              </w:rPr>
              <w:t>Nomenclature</w:t>
            </w:r>
          </w:p>
        </w:tc>
        <w:tc>
          <w:tcPr>
            <w:tcW w:w="1890" w:type="dxa"/>
            <w:shd w:val="clear" w:color="auto" w:fill="auto"/>
            <w:vAlign w:val="center"/>
            <w:hideMark/>
          </w:tcPr>
          <w:p w:rsidR="00605DFA" w:rsidRPr="00605DFA" w:rsidRDefault="00605DFA" w:rsidP="00946803">
            <w:pPr>
              <w:suppressAutoHyphens w:val="0"/>
              <w:jc w:val="center"/>
              <w:rPr>
                <w:rFonts w:ascii="Arial" w:hAnsi="Arial" w:cs="Arial"/>
                <w:b/>
                <w:bCs/>
                <w:color w:val="000000"/>
                <w:sz w:val="20"/>
                <w:szCs w:val="20"/>
                <w:lang w:eastAsia="en-US"/>
              </w:rPr>
            </w:pPr>
            <w:r w:rsidRPr="00605DFA">
              <w:rPr>
                <w:rFonts w:ascii="Arial" w:hAnsi="Arial" w:cs="Arial"/>
                <w:b/>
                <w:bCs/>
                <w:color w:val="000000"/>
                <w:sz w:val="20"/>
                <w:szCs w:val="20"/>
                <w:lang w:eastAsia="en-US"/>
              </w:rPr>
              <w:t>Qty Per Tank</w:t>
            </w:r>
          </w:p>
        </w:tc>
      </w:tr>
      <w:tr w:rsidR="00462744" w:rsidRPr="00605DFA" w:rsidTr="00462744">
        <w:trPr>
          <w:trHeight w:val="20"/>
        </w:trPr>
        <w:tc>
          <w:tcPr>
            <w:tcW w:w="880" w:type="dxa"/>
            <w:shd w:val="clear" w:color="auto" w:fill="auto"/>
            <w:noWrap/>
            <w:vAlign w:val="center"/>
          </w:tcPr>
          <w:p w:rsidR="00462744" w:rsidRDefault="00462744" w:rsidP="00462744">
            <w:pPr>
              <w:suppressAutoHyphens w:val="0"/>
              <w:jc w:val="center"/>
              <w:rPr>
                <w:rFonts w:ascii="Calibri" w:hAnsi="Calibri" w:cs="Calibri"/>
                <w:color w:val="000000"/>
                <w:lang w:eastAsia="en-US"/>
              </w:rPr>
            </w:pPr>
            <w:r>
              <w:rPr>
                <w:rFonts w:ascii="Calibri" w:hAnsi="Calibri" w:cs="Calibri"/>
                <w:color w:val="000000"/>
                <w:sz w:val="22"/>
                <w:szCs w:val="22"/>
              </w:rPr>
              <w:t>1</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Fixed clip</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Sleeve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bookmarkStart w:id="0" w:name="_GoBack"/>
            <w:bookmarkEnd w:id="0"/>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Bolt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Bush</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Bush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15</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16</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Snap ring</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17</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Fixing clip</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18</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Emergency switch bracket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19</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Left detector bracket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20</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Pipe plug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21</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Pipe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22</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Connecting pipe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23</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Seal ring assy, MG port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24</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Transition plate, GPS all-in-one-machine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25</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Left detector bracket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26</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Base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27</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Fixing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8</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28</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Fixing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29</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Fixing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30</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Fixing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31</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32</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33</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34</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Protective sleeve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35</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Elevating mechanism supporting arm assy.</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36</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Inner hood fixing frame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37</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Fabrication welding, left oil pipe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38</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Small rib</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39</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Big rib</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40</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Connecting plate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41</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Appendant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42</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Appendant seat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43</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Protective cover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44</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Front support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45</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Rear support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46</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Protective cover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3</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47</w:t>
            </w:r>
          </w:p>
        </w:tc>
        <w:tc>
          <w:tcPr>
            <w:tcW w:w="7580" w:type="dxa"/>
            <w:shd w:val="clear" w:color="auto" w:fill="auto"/>
            <w:noWrap/>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Key</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48</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49</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Bolt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50</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Bolt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lastRenderedPageBreak/>
              <w:t>51</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52</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57</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53</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50</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54</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Bolt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55</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Turret race</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56</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57</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Cupola assy.</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58</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Pin</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59</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Bolt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60</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Screw</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3</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61</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Gunner's hatch</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62</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 xml:space="preserve">Washer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63</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 xml:space="preserve">Bolt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64</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Rubber gasket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65</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66</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131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67</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Washer</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8</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68</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 xml:space="preserve">Bolt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32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69</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Upper lug</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70</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Lower lug</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71</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Left bracket 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72</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Left bracket II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73</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Left bracket III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74</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 xml:space="preserve">Front left bracket </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75</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Front right bracket</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76</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Right bracket 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77</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Right bracket II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78</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Right bracket III</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79</w:t>
            </w:r>
          </w:p>
        </w:tc>
        <w:tc>
          <w:tcPr>
            <w:tcW w:w="7580" w:type="dxa"/>
            <w:shd w:val="clear" w:color="auto" w:fill="auto"/>
            <w:noWrap/>
            <w:vAlign w:val="center"/>
            <w:hideMark/>
          </w:tcPr>
          <w:p w:rsidR="00462744" w:rsidRPr="00605DFA" w:rsidRDefault="00462744" w:rsidP="00462744">
            <w:pPr>
              <w:suppressAutoHyphens w:val="0"/>
              <w:rPr>
                <w:rFonts w:ascii="Calibri" w:hAnsi="Calibri" w:cs="Calibri"/>
                <w:color w:val="000000"/>
                <w:lang w:eastAsia="en-US"/>
              </w:rPr>
            </w:pPr>
            <w:r w:rsidRPr="00605DFA">
              <w:rPr>
                <w:rFonts w:ascii="Calibri" w:hAnsi="Calibri" w:cs="Calibri"/>
                <w:color w:val="000000"/>
                <w:sz w:val="22"/>
                <w:szCs w:val="22"/>
                <w:lang w:eastAsia="en-US"/>
              </w:rPr>
              <w:t>Left covering part assy.</w:t>
            </w:r>
          </w:p>
        </w:tc>
        <w:tc>
          <w:tcPr>
            <w:tcW w:w="1890" w:type="dxa"/>
            <w:shd w:val="clear" w:color="auto" w:fill="auto"/>
            <w:noWrap/>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80</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Eccentric sleeve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81</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82</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83</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84</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Top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85</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Upper pressing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86</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Side pressing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87</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Lower pressing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88</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Cover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89</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Sealing ring</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90</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91</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92</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93</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94</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95</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Inner sealing cover </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96</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Right trunnion plug welding </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97</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98</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99</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Short bolt</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100</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Gun pull rod</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101</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Appendant seat</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102</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Long Bolt</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103</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Rubber ring</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lastRenderedPageBreak/>
              <w:t>104</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105</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Breech plug</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106</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Sliding sleeve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107</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Bushing</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108</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Spring</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109</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Ball body</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110</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Clamp</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111</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Elevation buffer gasket</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112</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Location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113</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Stud</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28</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114</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115</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shim</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5</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116</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Stop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117</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Sealing sleeve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118</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Compression plate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119</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Shield cover</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120</w:t>
            </w:r>
          </w:p>
        </w:tc>
        <w:tc>
          <w:tcPr>
            <w:tcW w:w="7580" w:type="dxa"/>
            <w:shd w:val="clear" w:color="auto" w:fill="auto"/>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Sealing cover assembly of co-axial MG muzzle</w:t>
            </w:r>
          </w:p>
        </w:tc>
        <w:tc>
          <w:tcPr>
            <w:tcW w:w="1890" w:type="dxa"/>
            <w:shd w:val="clear" w:color="auto" w:fill="auto"/>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121</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122</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123</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124</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125</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Clamps for worm gear and worm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8</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126</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Pressure plate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127</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Air inlet cap assembly</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128</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Clamp strap assembly</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129</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Rubber cover assembly</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130</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Dust exhaust port spring</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131</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Air inlet spring</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132</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Air vent bolt</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133</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Y250 over-pressure indicator</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134</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Dust exhaust port cap assembly</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135</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Cover plate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136</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Clamp</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4</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137</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Belt buckle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138</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Belt</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2</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139</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Clamp strap assembly 108</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3</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140</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Adjusting sleeve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141</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Electromagnet DZT-40N</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142</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Fan rubber pipe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143</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Connecting flange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144</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Socket board</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145</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Junction box FXH02/1*1-6*6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146</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Dust scavenging outlet protective hood</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147</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Smoke exhaust outlet protective cover</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148</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 xml:space="preserve">Clamp </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w:t>
            </w:r>
          </w:p>
        </w:tc>
      </w:tr>
      <w:tr w:rsidR="00462744" w:rsidRPr="00605DFA" w:rsidTr="00462744">
        <w:trPr>
          <w:trHeight w:val="20"/>
        </w:trPr>
        <w:tc>
          <w:tcPr>
            <w:tcW w:w="880" w:type="dxa"/>
            <w:shd w:val="clear" w:color="auto" w:fill="auto"/>
            <w:noWrap/>
            <w:vAlign w:val="center"/>
          </w:tcPr>
          <w:p w:rsidR="00462744" w:rsidRDefault="00462744" w:rsidP="00462744">
            <w:pPr>
              <w:jc w:val="center"/>
              <w:rPr>
                <w:rFonts w:ascii="Calibri" w:hAnsi="Calibri" w:cs="Calibri"/>
                <w:color w:val="000000"/>
              </w:rPr>
            </w:pPr>
            <w:r>
              <w:rPr>
                <w:rFonts w:ascii="Calibri" w:hAnsi="Calibri" w:cs="Calibri"/>
                <w:color w:val="000000"/>
                <w:sz w:val="22"/>
                <w:szCs w:val="22"/>
              </w:rPr>
              <w:t>149</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Worm gear / worm clamp</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15</w:t>
            </w:r>
          </w:p>
        </w:tc>
      </w:tr>
      <w:tr w:rsidR="00462744" w:rsidRPr="00605DFA" w:rsidTr="00946803">
        <w:trPr>
          <w:trHeight w:val="20"/>
        </w:trPr>
        <w:tc>
          <w:tcPr>
            <w:tcW w:w="880" w:type="dxa"/>
            <w:shd w:val="clear" w:color="auto" w:fill="auto"/>
            <w:noWrap/>
            <w:vAlign w:val="center"/>
            <w:hideMark/>
          </w:tcPr>
          <w:p w:rsidR="00462744" w:rsidRDefault="00462744" w:rsidP="00462744">
            <w:pPr>
              <w:jc w:val="center"/>
              <w:rPr>
                <w:rFonts w:ascii="Calibri" w:hAnsi="Calibri" w:cs="Calibri"/>
                <w:color w:val="000000"/>
              </w:rPr>
            </w:pPr>
            <w:r>
              <w:rPr>
                <w:rFonts w:ascii="Calibri" w:hAnsi="Calibri" w:cs="Calibri"/>
                <w:color w:val="000000"/>
                <w:sz w:val="22"/>
                <w:szCs w:val="22"/>
              </w:rPr>
              <w:t>150</w:t>
            </w:r>
          </w:p>
        </w:tc>
        <w:tc>
          <w:tcPr>
            <w:tcW w:w="7580" w:type="dxa"/>
            <w:shd w:val="clear" w:color="000000" w:fill="FFFFFF"/>
            <w:vAlign w:val="center"/>
            <w:hideMark/>
          </w:tcPr>
          <w:p w:rsidR="00462744" w:rsidRPr="00605DFA" w:rsidRDefault="00462744" w:rsidP="00462744">
            <w:pPr>
              <w:suppressAutoHyphens w:val="0"/>
              <w:rPr>
                <w:rFonts w:ascii="Arial" w:hAnsi="Arial" w:cs="Arial"/>
                <w:color w:val="000000"/>
                <w:sz w:val="20"/>
                <w:szCs w:val="20"/>
                <w:lang w:eastAsia="en-US"/>
              </w:rPr>
            </w:pPr>
            <w:r w:rsidRPr="00605DFA">
              <w:rPr>
                <w:rFonts w:ascii="Arial" w:hAnsi="Arial" w:cs="Arial"/>
                <w:color w:val="000000"/>
                <w:sz w:val="20"/>
                <w:szCs w:val="20"/>
                <w:lang w:eastAsia="en-US"/>
              </w:rPr>
              <w:t>Cable pressing plate</w:t>
            </w:r>
          </w:p>
        </w:tc>
        <w:tc>
          <w:tcPr>
            <w:tcW w:w="1890" w:type="dxa"/>
            <w:shd w:val="clear" w:color="000000" w:fill="FFFFFF"/>
            <w:vAlign w:val="center"/>
            <w:hideMark/>
          </w:tcPr>
          <w:p w:rsidR="00462744" w:rsidRPr="00605DFA" w:rsidRDefault="00462744" w:rsidP="00462744">
            <w:pPr>
              <w:suppressAutoHyphens w:val="0"/>
              <w:jc w:val="center"/>
              <w:rPr>
                <w:rFonts w:ascii="Arial" w:hAnsi="Arial" w:cs="Arial"/>
                <w:color w:val="000000"/>
                <w:sz w:val="20"/>
                <w:szCs w:val="20"/>
                <w:lang w:eastAsia="en-US"/>
              </w:rPr>
            </w:pPr>
            <w:r w:rsidRPr="00605DFA">
              <w:rPr>
                <w:rFonts w:ascii="Arial" w:hAnsi="Arial" w:cs="Arial"/>
                <w:color w:val="000000"/>
                <w:sz w:val="20"/>
                <w:szCs w:val="20"/>
                <w:lang w:eastAsia="en-US"/>
              </w:rPr>
              <w:t>6</w:t>
            </w:r>
          </w:p>
        </w:tc>
      </w:tr>
    </w:tbl>
    <w:p w:rsidR="00605DFA" w:rsidRDefault="00605DFA"/>
    <w:sectPr w:rsidR="00605DFA" w:rsidSect="006E19AA">
      <w:headerReference w:type="default" r:id="rId10"/>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51" w:rsidRDefault="00596151" w:rsidP="00265B80">
      <w:r>
        <w:separator/>
      </w:r>
    </w:p>
  </w:endnote>
  <w:endnote w:type="continuationSeparator" w:id="1">
    <w:p w:rsidR="00596151" w:rsidRDefault="00596151" w:rsidP="0026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51" w:rsidRDefault="00596151" w:rsidP="00265B80">
      <w:r>
        <w:separator/>
      </w:r>
    </w:p>
  </w:footnote>
  <w:footnote w:type="continuationSeparator" w:id="1">
    <w:p w:rsidR="00596151" w:rsidRDefault="00596151" w:rsidP="00265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9B6" w:rsidRDefault="007959B6">
    <w:pPr>
      <w:pStyle w:val="Header"/>
      <w:jc w:val="center"/>
    </w:pPr>
    <w:r>
      <w:t>-</w:t>
    </w:r>
    <w:sdt>
      <w:sdtPr>
        <w:id w:val="7607189"/>
        <w:docPartObj>
          <w:docPartGallery w:val="Page Numbers (Top of Page)"/>
          <w:docPartUnique/>
        </w:docPartObj>
      </w:sdtPr>
      <w:sdtContent>
        <w:fldSimple w:instr=" PAGE   \* MERGEFORMAT ">
          <w:r w:rsidR="00846335">
            <w:rPr>
              <w:noProof/>
            </w:rPr>
            <w:t>9</w:t>
          </w:r>
        </w:fldSimple>
        <w:r>
          <w:t>-</w:t>
        </w:r>
      </w:sdtContent>
    </w:sdt>
  </w:p>
  <w:p w:rsidR="007959B6" w:rsidRDefault="00795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AFC"/>
    <w:multiLevelType w:val="hybridMultilevel"/>
    <w:tmpl w:val="72F21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8015DD"/>
    <w:multiLevelType w:val="hybridMultilevel"/>
    <w:tmpl w:val="8E9A3D1C"/>
    <w:lvl w:ilvl="0" w:tplc="0C6A8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E5A11"/>
    <w:multiLevelType w:val="hybridMultilevel"/>
    <w:tmpl w:val="0AA6C5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A00548"/>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94F53"/>
    <w:multiLevelType w:val="hybridMultilevel"/>
    <w:tmpl w:val="27DC6B96"/>
    <w:lvl w:ilvl="0" w:tplc="2A704F5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2B982D8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A1435"/>
    <w:multiLevelType w:val="hybridMultilevel"/>
    <w:tmpl w:val="189ED55C"/>
    <w:lvl w:ilvl="0" w:tplc="CF0E0128">
      <w:start w:val="1"/>
      <w:numFmt w:val="decimal"/>
      <w:lvlText w:val="%1."/>
      <w:lvlJc w:val="left"/>
      <w:pPr>
        <w:ind w:left="540" w:hanging="360"/>
      </w:pPr>
      <w:rPr>
        <w:b/>
        <w:sz w:val="24"/>
        <w:szCs w:val="24"/>
      </w:rPr>
    </w:lvl>
    <w:lvl w:ilvl="1" w:tplc="04090019">
      <w:start w:val="1"/>
      <w:numFmt w:val="low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8065255"/>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A192E"/>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62860"/>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30555"/>
    <w:multiLevelType w:val="hybridMultilevel"/>
    <w:tmpl w:val="91AC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42A1D"/>
    <w:multiLevelType w:val="hybridMultilevel"/>
    <w:tmpl w:val="963E781E"/>
    <w:lvl w:ilvl="0" w:tplc="5254F9E6">
      <w:start w:val="1"/>
      <w:numFmt w:val="decimal"/>
      <w:lvlText w:val="(%1)"/>
      <w:lvlJc w:val="righ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351E99"/>
    <w:multiLevelType w:val="hybridMultilevel"/>
    <w:tmpl w:val="29724F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FA03B1"/>
    <w:multiLevelType w:val="hybridMultilevel"/>
    <w:tmpl w:val="B75E0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0"/>
  </w:num>
  <w:num w:numId="4">
    <w:abstractNumId w:val="2"/>
  </w:num>
  <w:num w:numId="5">
    <w:abstractNumId w:val="1"/>
  </w:num>
  <w:num w:numId="6">
    <w:abstractNumId w:val="4"/>
  </w:num>
  <w:num w:numId="7">
    <w:abstractNumId w:val="3"/>
  </w:num>
  <w:num w:numId="8">
    <w:abstractNumId w:val="5"/>
  </w:num>
  <w:num w:numId="9">
    <w:abstractNumId w:val="7"/>
  </w:num>
  <w:num w:numId="10">
    <w:abstractNumId w:val="11"/>
  </w:num>
  <w:num w:numId="11">
    <w:abstractNumId w:val="9"/>
  </w:num>
  <w:num w:numId="12">
    <w:abstractNumId w:val="8"/>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17962"/>
    <w:rsid w:val="00094B40"/>
    <w:rsid w:val="000C2ECB"/>
    <w:rsid w:val="000E01BB"/>
    <w:rsid w:val="00174ECF"/>
    <w:rsid w:val="00217962"/>
    <w:rsid w:val="00230EDF"/>
    <w:rsid w:val="00265B80"/>
    <w:rsid w:val="00290497"/>
    <w:rsid w:val="002B01AC"/>
    <w:rsid w:val="002B71A6"/>
    <w:rsid w:val="00334D51"/>
    <w:rsid w:val="00401FD8"/>
    <w:rsid w:val="0043745E"/>
    <w:rsid w:val="00454C1C"/>
    <w:rsid w:val="00462744"/>
    <w:rsid w:val="004E7BF7"/>
    <w:rsid w:val="00510475"/>
    <w:rsid w:val="00511BDD"/>
    <w:rsid w:val="00515FD6"/>
    <w:rsid w:val="00585DEF"/>
    <w:rsid w:val="005878CF"/>
    <w:rsid w:val="00596151"/>
    <w:rsid w:val="005C4437"/>
    <w:rsid w:val="005D3215"/>
    <w:rsid w:val="005F7CF0"/>
    <w:rsid w:val="00605DFA"/>
    <w:rsid w:val="00632F0B"/>
    <w:rsid w:val="006E18E8"/>
    <w:rsid w:val="006E19AA"/>
    <w:rsid w:val="006E698C"/>
    <w:rsid w:val="00705CD3"/>
    <w:rsid w:val="00734D6F"/>
    <w:rsid w:val="007959B6"/>
    <w:rsid w:val="007D3FB3"/>
    <w:rsid w:val="007F26EF"/>
    <w:rsid w:val="00846335"/>
    <w:rsid w:val="00852797"/>
    <w:rsid w:val="008A13CD"/>
    <w:rsid w:val="008A791B"/>
    <w:rsid w:val="008D5A6D"/>
    <w:rsid w:val="009201B1"/>
    <w:rsid w:val="00946803"/>
    <w:rsid w:val="00982A91"/>
    <w:rsid w:val="00A33F91"/>
    <w:rsid w:val="00B56C0B"/>
    <w:rsid w:val="00B676B8"/>
    <w:rsid w:val="00C3280A"/>
    <w:rsid w:val="00C33BF5"/>
    <w:rsid w:val="00D062CE"/>
    <w:rsid w:val="00D15CC1"/>
    <w:rsid w:val="00DA64EF"/>
    <w:rsid w:val="00DC5041"/>
    <w:rsid w:val="00E35F72"/>
    <w:rsid w:val="00EC4476"/>
    <w:rsid w:val="00EF2361"/>
    <w:rsid w:val="00F20D34"/>
    <w:rsid w:val="00F8112D"/>
    <w:rsid w:val="00FB31EE"/>
    <w:rsid w:val="00FC5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8"/>
        <o:r id="V:Rule7" type="connector" idref="#_x0000_s1026"/>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6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E19AA"/>
    <w:rPr>
      <w:b/>
      <w:bCs/>
    </w:rPr>
  </w:style>
  <w:style w:type="paragraph" w:styleId="NoSpacing">
    <w:name w:val="No Spacing"/>
    <w:qFormat/>
    <w:rsid w:val="006E19AA"/>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5F7CF0"/>
    <w:pPr>
      <w:spacing w:after="200"/>
      <w:ind w:left="720"/>
    </w:pPr>
  </w:style>
  <w:style w:type="paragraph" w:styleId="Header">
    <w:name w:val="header"/>
    <w:basedOn w:val="Normal"/>
    <w:link w:val="HeaderChar"/>
    <w:uiPriority w:val="99"/>
    <w:unhideWhenUsed/>
    <w:rsid w:val="00265B80"/>
    <w:pPr>
      <w:tabs>
        <w:tab w:val="center" w:pos="4680"/>
        <w:tab w:val="right" w:pos="9360"/>
      </w:tabs>
    </w:pPr>
  </w:style>
  <w:style w:type="character" w:customStyle="1" w:styleId="HeaderChar">
    <w:name w:val="Header Char"/>
    <w:basedOn w:val="DefaultParagraphFont"/>
    <w:link w:val="Header"/>
    <w:uiPriority w:val="99"/>
    <w:rsid w:val="00265B80"/>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65B80"/>
    <w:pPr>
      <w:tabs>
        <w:tab w:val="center" w:pos="4680"/>
        <w:tab w:val="right" w:pos="9360"/>
      </w:tabs>
    </w:pPr>
  </w:style>
  <w:style w:type="character" w:customStyle="1" w:styleId="FooterChar">
    <w:name w:val="Footer Char"/>
    <w:basedOn w:val="DefaultParagraphFont"/>
    <w:link w:val="Footer"/>
    <w:uiPriority w:val="99"/>
    <w:semiHidden/>
    <w:rsid w:val="00265B80"/>
    <w:rPr>
      <w:rFonts w:ascii="Times New Roman" w:eastAsia="Times New Roman" w:hAnsi="Times New Roman" w:cs="Times New Roman"/>
      <w:sz w:val="24"/>
      <w:szCs w:val="24"/>
      <w:lang w:eastAsia="ar-SA"/>
    </w:rPr>
  </w:style>
  <w:style w:type="paragraph" w:styleId="BodyText">
    <w:name w:val="Body Text"/>
    <w:basedOn w:val="Normal"/>
    <w:link w:val="BodyTextChar"/>
    <w:uiPriority w:val="1"/>
    <w:qFormat/>
    <w:rsid w:val="000E01BB"/>
    <w:pPr>
      <w:spacing w:after="120"/>
    </w:pPr>
  </w:style>
  <w:style w:type="character" w:customStyle="1" w:styleId="BodyTextChar">
    <w:name w:val="Body Text Char"/>
    <w:basedOn w:val="DefaultParagraphFont"/>
    <w:link w:val="BodyText"/>
    <w:uiPriority w:val="99"/>
    <w:rsid w:val="000E01BB"/>
    <w:rPr>
      <w:rFonts w:ascii="Times New Roman" w:eastAsia="Times New Roman" w:hAnsi="Times New Roman" w:cs="Times New Roman"/>
      <w:sz w:val="24"/>
      <w:szCs w:val="24"/>
      <w:lang w:eastAsia="ar-SA"/>
    </w:rPr>
  </w:style>
  <w:style w:type="paragraph" w:customStyle="1" w:styleId="TableParagraph">
    <w:name w:val="Table Paragraph"/>
    <w:basedOn w:val="Normal"/>
    <w:uiPriority w:val="1"/>
    <w:qFormat/>
    <w:rsid w:val="002B01AC"/>
    <w:pPr>
      <w:widowControl w:val="0"/>
      <w:suppressAutoHyphens w:val="0"/>
      <w:autoSpaceDE w:val="0"/>
      <w:autoSpaceDN w:val="0"/>
      <w:adjustRightInd w:val="0"/>
    </w:pPr>
    <w:rPr>
      <w:lang w:eastAsia="en-US"/>
    </w:rPr>
  </w:style>
  <w:style w:type="paragraph" w:customStyle="1" w:styleId="Style7">
    <w:name w:val="Style7"/>
    <w:basedOn w:val="Normal"/>
    <w:rsid w:val="002B01AC"/>
    <w:pPr>
      <w:widowControl w:val="0"/>
      <w:suppressAutoHyphens w:val="0"/>
      <w:overflowPunct w:val="0"/>
      <w:autoSpaceDE w:val="0"/>
      <w:autoSpaceDN w:val="0"/>
      <w:adjustRightInd w:val="0"/>
      <w:spacing w:line="276" w:lineRule="auto"/>
      <w:ind w:left="461" w:hanging="547"/>
      <w:jc w:val="both"/>
      <w:textAlignment w:val="baseline"/>
    </w:pPr>
    <w:rPr>
      <w:sz w:val="28"/>
      <w:szCs w:val="20"/>
      <w:lang w:eastAsia="en-US"/>
    </w:rPr>
  </w:style>
</w:styles>
</file>

<file path=word/webSettings.xml><?xml version="1.0" encoding="utf-8"?>
<w:webSettings xmlns:r="http://schemas.openxmlformats.org/officeDocument/2006/relationships" xmlns:w="http://schemas.openxmlformats.org/wordprocessingml/2006/main">
  <w:divs>
    <w:div w:id="4184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t.gov.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5DE7-48BE-4E77-8AF0-D3CD1772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16</cp:revision>
  <cp:lastPrinted>2022-12-29T09:39:00Z</cp:lastPrinted>
  <dcterms:created xsi:type="dcterms:W3CDTF">2022-12-29T09:16:00Z</dcterms:created>
  <dcterms:modified xsi:type="dcterms:W3CDTF">2023-01-09T07:03:00Z</dcterms:modified>
</cp:coreProperties>
</file>